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1ED13" w14:textId="560E089E" w:rsidR="00224FBE" w:rsidRPr="00900046" w:rsidRDefault="0006652B" w:rsidP="00BB459D">
      <w:pPr>
        <w:jc w:val="center"/>
        <w:rPr>
          <w:rFonts w:ascii="Bookman Old Style" w:hAnsi="Bookman Old Style"/>
          <w:b/>
          <w:bCs/>
          <w:sz w:val="20"/>
          <w:szCs w:val="20"/>
        </w:rPr>
      </w:pPr>
      <w:r>
        <w:rPr>
          <w:rFonts w:ascii="Bookman Old Style" w:hAnsi="Bookman Old Style"/>
          <w:b/>
          <w:bCs/>
          <w:sz w:val="20"/>
          <w:szCs w:val="20"/>
        </w:rPr>
        <w:t xml:space="preserve"> </w:t>
      </w:r>
      <w:r w:rsidR="00224FBE" w:rsidRPr="00900046">
        <w:rPr>
          <w:rFonts w:ascii="Bookman Old Style" w:hAnsi="Bookman Old Style"/>
          <w:b/>
          <w:bCs/>
          <w:sz w:val="20"/>
          <w:szCs w:val="20"/>
        </w:rPr>
        <w:t>BYLAWS</w:t>
      </w:r>
    </w:p>
    <w:p w14:paraId="00EFC63E" w14:textId="5C9AF265" w:rsidR="00224FBE" w:rsidRPr="00900046" w:rsidRDefault="00662F18" w:rsidP="00224FBE">
      <w:pPr>
        <w:jc w:val="center"/>
        <w:rPr>
          <w:rFonts w:ascii="Bookman Old Style" w:hAnsi="Bookman Old Style"/>
          <w:b/>
          <w:bCs/>
        </w:rPr>
      </w:pPr>
      <w:r>
        <w:rPr>
          <w:rFonts w:ascii="Bookman Old Style" w:hAnsi="Bookman Old Style"/>
          <w:b/>
          <w:bCs/>
          <w:noProof/>
          <w:sz w:val="18"/>
          <w:szCs w:val="18"/>
        </w:rPr>
        <mc:AlternateContent>
          <mc:Choice Requires="wpi">
            <w:drawing>
              <wp:anchor distT="0" distB="0" distL="114300" distR="114300" simplePos="0" relativeHeight="251659264" behindDoc="0" locked="0" layoutInCell="1" allowOverlap="1" wp14:anchorId="3F51EC86" wp14:editId="0147F7C2">
                <wp:simplePos x="0" y="0"/>
                <wp:positionH relativeFrom="column">
                  <wp:posOffset>5201897</wp:posOffset>
                </wp:positionH>
                <wp:positionV relativeFrom="paragraph">
                  <wp:posOffset>36304</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B4BA6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09.25pt;margin-top:2.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7zQd9AQAAJgMAAA4AAABkcnMvZTJvRG9jLnhtbJxSy27CMBC8V+o/&#10;WL6XEEAIRSQciipxKOXQfoDr2MRq7I3WhsDfd/MqtFVViUu0no1nZ3a8XJ1syY4KvQGX8ng05kw5&#10;Cblx+5S/vT49LDjzQbhclOBUys/K81V2f7esq0RNoIAyV8iIxPmkrlJehFAlUeRloazwI6iUo6YG&#10;tCLQEfdRjqImdltGk/F4HtWAeYUglfeErrsmz1p+rZUML1p7FViZ8tl0QvLCUCAV8wUh730RZUuR&#10;7FFUhZG9JHGDIiuMIwFfVGsRBDug+UVljUTwoMNIgo1AayNV64ecxeMfzjbuo3EVz+QBEwkuKBd2&#10;AsOwu7Zxywhb0gbqZ8gpHXEIwHtGWs//YXSi1yAPlvR0iaAqRaDn4AtTec4wMXnKcZPHF/3u+Hhx&#10;sMOLr+1xh6z5f8qZE5YkkW825RTNYH37/S51or71F+tJo23yILHslHJK/Nx827jVKTBJ4HROsCS8&#10;Ka44u7vDhKu909hvCV+fG0lXzzv7BAAA//8DAFBLAwQUAAYACAAAACEAgPn+Fs4BAABKBAAAEAAA&#10;AGRycy9pbmsvaW5rMS54bWykU8Fu2zAMvRfYPwjqoZfElpS0TY06PbXAgBUo1hbYjq6t2kItKZDk&#10;Ovn70bKsBJh32HawIZHiI98jeXu3ly365MYKrXJME4IRV6WuhKpz/PrysNxgZF2hqqLViuf4wC2+&#10;2345uxXqQ7YZ/BEgKDucZJvjxrldlqZ93yf9KtGmThkhq/Sr+nj8hrchquLvQgkHKe1kKrVyfO8G&#10;sExUOS7dnsT3gP2sO1Py6B4spjy+cKYo+YM2snARsSmU4i1ShYS6f2DkDjs4CMhTc4ORFEB4yRK6&#10;vl5v7m/AUOxzfHLvoEQLlUiczmP+/E/M1GuW/bn2J6N33DjBjzKNpILjgMrx7vmNRA23uu0GbTH6&#10;LNoOKFNCoK2BDk1nCP2OB9z+Di+QCQWdVh48sYmTmE5IDqMld7GrzkKdg/nZGT+AjNDNkrIlYS90&#10;k61YdnmVrG/I0JAp3zg3E+ab6WwT8d7McUK8J/IcufWick2UiSSEXUadTlWai224qBv3j8GlbjWM&#10;YOjP+f01ZWx9HLO5fKJW2vAnaK/tDI+x9EQLHxaVmVkyP2korNp3/p7jc79nyEeOBq8ZRWRxQS7I&#10;AhNMFgRu4Ztk90gxFbR2+wsAAP//AwBQSwMEFAAGAAgAAAAhAE9wL+rbAAAABwEAAA8AAABkcnMv&#10;ZG93bnJldi54bWxMj8FOwzAQRO9I/IO1SFwQdYpIFUKcCiE49UILEtdtvCQBex1iNw18PcsJjqMZ&#10;zbyp1rN3aqIx9oENLBcZKOIm2J5bAy/Pj5cFqJiQLbrAZOCLIqzr05MKSxuOvKVpl1olJRxLNNCl&#10;NJRax6Yjj3ERBmLx3sLoMYkcW21HPEq5d/oqy1baY8+y0OFA9x01H7uDNxAvnjBrX/Hhc/reXr/f&#10;pA3mbmPM+dl8dwsq0Zz+wvCLL+hQC9M+HNhG5QwUyyKXqIFcLolfyByovYFVDrqu9H/++g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Me80HfQEAACYDAAAO&#10;AAAAAAAAAAAAAAAAADwCAABkcnMvZTJvRG9jLnhtbFBLAQItABQABgAIAAAAIQCA+f4WzgEAAEoE&#10;AAAQAAAAAAAAAAAAAAAAAOUDAABkcnMvaW5rL2luazEueG1sUEsBAi0AFAAGAAgAAAAhAE9wL+rb&#10;AAAABwEAAA8AAAAAAAAAAAAAAAAA4QUAAGRycy9kb3ducmV2LnhtbFBLAQItABQABgAIAAAAIQB5&#10;GLydvwAAACEBAAAZAAAAAAAAAAAAAAAAAOkGAABkcnMvX3JlbHMvZTJvRG9jLnhtbC5yZWxzUEsF&#10;BgAAAAAGAAYAeAEAAN8HAAAAAA==&#10;">
                <v:imagedata r:id="rId9" o:title=""/>
              </v:shape>
            </w:pict>
          </mc:Fallback>
        </mc:AlternateContent>
      </w:r>
      <w:r w:rsidR="00224FBE" w:rsidRPr="00900046">
        <w:rPr>
          <w:rFonts w:ascii="Bookman Old Style" w:hAnsi="Bookman Old Style"/>
          <w:b/>
          <w:bCs/>
          <w:sz w:val="18"/>
          <w:szCs w:val="18"/>
        </w:rPr>
        <w:t>of the</w:t>
      </w:r>
    </w:p>
    <w:p w14:paraId="7F6BCF0B" w14:textId="0775E816" w:rsidR="00224FBE" w:rsidRPr="00900046" w:rsidRDefault="00224FBE" w:rsidP="00224FBE">
      <w:pPr>
        <w:jc w:val="center"/>
        <w:rPr>
          <w:rFonts w:ascii="Bookman Old Style" w:hAnsi="Bookman Old Style"/>
          <w:b/>
          <w:bCs/>
          <w:sz w:val="20"/>
          <w:szCs w:val="20"/>
        </w:rPr>
      </w:pPr>
      <w:r w:rsidRPr="00900046">
        <w:rPr>
          <w:rFonts w:ascii="Bookman Old Style" w:hAnsi="Bookman Old Style"/>
          <w:b/>
          <w:bCs/>
          <w:sz w:val="20"/>
          <w:szCs w:val="20"/>
        </w:rPr>
        <w:t xml:space="preserve">DOUGLAS COUNTY DEMOCRATIC </w:t>
      </w:r>
      <w:r w:rsidRPr="00FA75BD">
        <w:rPr>
          <w:rFonts w:ascii="Bookman Old Style" w:hAnsi="Bookman Old Style"/>
          <w:b/>
          <w:bCs/>
          <w:sz w:val="20"/>
          <w:szCs w:val="20"/>
        </w:rPr>
        <w:t>PARTY</w:t>
      </w:r>
    </w:p>
    <w:p w14:paraId="22CB51EC" w14:textId="0796F82D" w:rsidR="00DB2C5B" w:rsidRDefault="00224FBE" w:rsidP="00DB2C5B">
      <w:pPr>
        <w:jc w:val="center"/>
        <w:rPr>
          <w:rFonts w:ascii="Bookman Old Style" w:hAnsi="Bookman Old Style"/>
          <w:b/>
          <w:bCs/>
        </w:rPr>
      </w:pPr>
      <w:r w:rsidRPr="00900046">
        <w:rPr>
          <w:rFonts w:ascii="Bookman Old Style" w:hAnsi="Bookman Old Style"/>
          <w:b/>
          <w:bCs/>
        </w:rPr>
        <w:t>WOMEN’S</w:t>
      </w:r>
      <w:r w:rsidR="00284333">
        <w:rPr>
          <w:rFonts w:ascii="Bookman Old Style" w:hAnsi="Bookman Old Style"/>
          <w:b/>
          <w:bCs/>
        </w:rPr>
        <w:t xml:space="preserve"> </w:t>
      </w:r>
      <w:r w:rsidRPr="00900046">
        <w:rPr>
          <w:rFonts w:ascii="Bookman Old Style" w:hAnsi="Bookman Old Style"/>
          <w:b/>
          <w:bCs/>
        </w:rPr>
        <w:t>CAUCUS</w:t>
      </w:r>
    </w:p>
    <w:p w14:paraId="413D52CA" w14:textId="5D61197B" w:rsidR="000318E4" w:rsidRPr="00900046" w:rsidRDefault="000318E4" w:rsidP="00DB2C5B">
      <w:pPr>
        <w:jc w:val="center"/>
        <w:rPr>
          <w:rFonts w:ascii="Bookman Old Style" w:hAnsi="Bookman Old Style"/>
          <w:b/>
          <w:bCs/>
        </w:rPr>
      </w:pPr>
      <w:r>
        <w:rPr>
          <w:rFonts w:ascii="Bookman Old Style" w:hAnsi="Bookman Old Style"/>
          <w:b/>
          <w:bCs/>
        </w:rPr>
        <w:t>(DCDP WC)</w:t>
      </w:r>
    </w:p>
    <w:p w14:paraId="7F10EC6B" w14:textId="4C96E870" w:rsidR="00DB2C5B" w:rsidRPr="00900046" w:rsidRDefault="00DB2C5B" w:rsidP="00DB2C5B">
      <w:pPr>
        <w:jc w:val="center"/>
        <w:rPr>
          <w:rFonts w:ascii="Bookman Old Style" w:hAnsi="Bookman Old Style"/>
          <w:b/>
          <w:bCs/>
        </w:rPr>
      </w:pPr>
    </w:p>
    <w:p w14:paraId="545FFA7C" w14:textId="3375E6B0" w:rsidR="00DB2C5B" w:rsidRPr="00900046" w:rsidRDefault="00DB2C5B" w:rsidP="00DB2C5B">
      <w:pPr>
        <w:jc w:val="center"/>
        <w:rPr>
          <w:rFonts w:ascii="Bookman Old Style" w:hAnsi="Bookman Old Style"/>
          <w:b/>
          <w:bCs/>
          <w:sz w:val="20"/>
          <w:szCs w:val="20"/>
        </w:rPr>
      </w:pPr>
      <w:r w:rsidRPr="00900046">
        <w:rPr>
          <w:rFonts w:ascii="Bookman Old Style" w:hAnsi="Bookman Old Style"/>
          <w:b/>
          <w:bCs/>
          <w:sz w:val="20"/>
          <w:szCs w:val="20"/>
        </w:rPr>
        <w:t>ARTICLE I – NAME</w:t>
      </w:r>
    </w:p>
    <w:p w14:paraId="363E0442" w14:textId="71288C38" w:rsidR="00DB2C5B" w:rsidRPr="00435862" w:rsidRDefault="002C0B1A" w:rsidP="00712C60">
      <w:pPr>
        <w:rPr>
          <w:rFonts w:ascii="Bookman Old Style" w:hAnsi="Bookman Old Style"/>
          <w:sz w:val="20"/>
          <w:szCs w:val="20"/>
        </w:rPr>
      </w:pPr>
      <w:r>
        <w:rPr>
          <w:rFonts w:ascii="Bookman Old Style" w:hAnsi="Bookman Old Style"/>
          <w:sz w:val="20"/>
          <w:szCs w:val="20"/>
        </w:rPr>
        <w:t xml:space="preserve">The name of this organization shall be </w:t>
      </w:r>
      <w:r w:rsidR="00170C33">
        <w:rPr>
          <w:rFonts w:ascii="Bookman Old Style" w:hAnsi="Bookman Old Style"/>
          <w:sz w:val="20"/>
          <w:szCs w:val="20"/>
        </w:rPr>
        <w:t xml:space="preserve">the Douglas County Democratic </w:t>
      </w:r>
      <w:r w:rsidR="00282D40" w:rsidRPr="004B006B">
        <w:rPr>
          <w:rFonts w:ascii="Bookman Old Style" w:hAnsi="Bookman Old Style"/>
          <w:sz w:val="20"/>
          <w:szCs w:val="20"/>
        </w:rPr>
        <w:t>Party</w:t>
      </w:r>
      <w:r w:rsidR="00282D40">
        <w:rPr>
          <w:rFonts w:ascii="Bookman Old Style" w:hAnsi="Bookman Old Style"/>
          <w:color w:val="0070C0"/>
          <w:sz w:val="20"/>
          <w:szCs w:val="20"/>
        </w:rPr>
        <w:t xml:space="preserve"> </w:t>
      </w:r>
      <w:r w:rsidR="00170C33">
        <w:rPr>
          <w:rFonts w:ascii="Bookman Old Style" w:hAnsi="Bookman Old Style"/>
          <w:sz w:val="20"/>
          <w:szCs w:val="20"/>
        </w:rPr>
        <w:t>Women’s</w:t>
      </w:r>
      <w:r w:rsidR="006F488C">
        <w:rPr>
          <w:rFonts w:ascii="Bookman Old Style" w:hAnsi="Bookman Old Style"/>
          <w:sz w:val="20"/>
          <w:szCs w:val="20"/>
        </w:rPr>
        <w:t xml:space="preserve"> </w:t>
      </w:r>
      <w:r w:rsidR="00170C33">
        <w:rPr>
          <w:rFonts w:ascii="Bookman Old Style" w:hAnsi="Bookman Old Style"/>
          <w:sz w:val="20"/>
          <w:szCs w:val="20"/>
        </w:rPr>
        <w:t>Caucus</w:t>
      </w:r>
      <w:r w:rsidR="00E13571">
        <w:rPr>
          <w:rFonts w:ascii="Bookman Old Style" w:hAnsi="Bookman Old Style"/>
          <w:sz w:val="20"/>
          <w:szCs w:val="20"/>
        </w:rPr>
        <w:t xml:space="preserve"> and shall be referred to as the Women’s Caucus in this document. </w:t>
      </w:r>
      <w:r w:rsidR="00B57492">
        <w:rPr>
          <w:rFonts w:ascii="Bookman Old Style" w:hAnsi="Bookman Old Style"/>
          <w:sz w:val="20"/>
          <w:szCs w:val="20"/>
        </w:rPr>
        <w:t xml:space="preserve">The </w:t>
      </w:r>
      <w:r w:rsidR="00B57492" w:rsidRPr="00EF1EF6">
        <w:rPr>
          <w:rFonts w:ascii="Bookman Old Style" w:hAnsi="Bookman Old Style"/>
          <w:sz w:val="20"/>
          <w:szCs w:val="20"/>
        </w:rPr>
        <w:t>Women’s</w:t>
      </w:r>
      <w:r w:rsidR="00B57492">
        <w:rPr>
          <w:rFonts w:ascii="Bookman Old Style" w:hAnsi="Bookman Old Style"/>
          <w:sz w:val="20"/>
          <w:szCs w:val="20"/>
        </w:rPr>
        <w:t xml:space="preserve"> Caucus </w:t>
      </w:r>
      <w:r w:rsidR="00B57492" w:rsidRPr="00FA75BD">
        <w:rPr>
          <w:rFonts w:ascii="Bookman Old Style" w:hAnsi="Bookman Old Style"/>
          <w:sz w:val="20"/>
          <w:szCs w:val="20"/>
        </w:rPr>
        <w:t xml:space="preserve">shall operate </w:t>
      </w:r>
      <w:r w:rsidR="005177EC" w:rsidRPr="00FA75BD">
        <w:rPr>
          <w:rFonts w:ascii="Bookman Old Style" w:hAnsi="Bookman Old Style"/>
          <w:sz w:val="20"/>
          <w:szCs w:val="20"/>
        </w:rPr>
        <w:t>in conformity with the Constitution and Bylaws of the Douglas County Democratic Party</w:t>
      </w:r>
      <w:r w:rsidR="005177EC">
        <w:rPr>
          <w:rFonts w:ascii="Bookman Old Style" w:hAnsi="Bookman Old Style"/>
          <w:sz w:val="20"/>
          <w:szCs w:val="20"/>
        </w:rPr>
        <w:t xml:space="preserve">. </w:t>
      </w:r>
    </w:p>
    <w:p w14:paraId="7413EF23" w14:textId="4B62AD67" w:rsidR="00DB2C5B" w:rsidRPr="00900046" w:rsidRDefault="00DB2C5B" w:rsidP="00DB2C5B">
      <w:pPr>
        <w:jc w:val="center"/>
        <w:rPr>
          <w:rFonts w:ascii="Bookman Old Style" w:hAnsi="Bookman Old Style"/>
          <w:b/>
          <w:bCs/>
          <w:sz w:val="20"/>
          <w:szCs w:val="20"/>
        </w:rPr>
      </w:pPr>
      <w:r w:rsidRPr="00900046">
        <w:rPr>
          <w:rFonts w:ascii="Bookman Old Style" w:hAnsi="Bookman Old Style"/>
          <w:b/>
          <w:bCs/>
          <w:sz w:val="20"/>
          <w:szCs w:val="20"/>
        </w:rPr>
        <w:t>ARTICLE II – PURPOSE/MISSION STATEMENT</w:t>
      </w:r>
    </w:p>
    <w:p w14:paraId="1312179C" w14:textId="745B7007" w:rsidR="00AF43EF" w:rsidRDefault="00AF43EF" w:rsidP="00643968">
      <w:pPr>
        <w:rPr>
          <w:rFonts w:ascii="Bookman Old Style" w:hAnsi="Bookman Old Style"/>
          <w:sz w:val="20"/>
          <w:szCs w:val="20"/>
        </w:rPr>
      </w:pPr>
      <w:r w:rsidRPr="00AF43EF">
        <w:rPr>
          <w:rFonts w:ascii="Bookman Old Style" w:hAnsi="Bookman Old Style"/>
          <w:sz w:val="20"/>
          <w:szCs w:val="20"/>
        </w:rPr>
        <w:t>The Mission of the DCDP Women’s Caucus is to empower women of all ages, advocate for women’s rights, educate on women’s issues, work towards equitable representation of women in leadership both inside and</w:t>
      </w:r>
      <w:r w:rsidR="00643968">
        <w:rPr>
          <w:rFonts w:ascii="Bookman Old Style" w:hAnsi="Bookman Old Style"/>
          <w:sz w:val="20"/>
          <w:szCs w:val="20"/>
        </w:rPr>
        <w:t xml:space="preserve"> </w:t>
      </w:r>
      <w:r w:rsidRPr="00AF43EF">
        <w:rPr>
          <w:rFonts w:ascii="Bookman Old Style" w:hAnsi="Bookman Old Style"/>
          <w:sz w:val="20"/>
          <w:szCs w:val="20"/>
        </w:rPr>
        <w:t>outside of government, and grow the Democratic party.</w:t>
      </w:r>
    </w:p>
    <w:p w14:paraId="1E9FDBF7" w14:textId="20485C85" w:rsidR="00DB2C5B" w:rsidRPr="00900046" w:rsidRDefault="00DB2C5B" w:rsidP="00DB2C5B">
      <w:pPr>
        <w:jc w:val="center"/>
        <w:rPr>
          <w:rFonts w:ascii="Bookman Old Style" w:hAnsi="Bookman Old Style"/>
          <w:b/>
          <w:bCs/>
          <w:sz w:val="20"/>
          <w:szCs w:val="20"/>
        </w:rPr>
      </w:pPr>
      <w:r w:rsidRPr="00900046">
        <w:rPr>
          <w:rFonts w:ascii="Bookman Old Style" w:hAnsi="Bookman Old Style"/>
          <w:b/>
          <w:bCs/>
          <w:sz w:val="20"/>
          <w:szCs w:val="20"/>
        </w:rPr>
        <w:t>ARTICLE III – MEMBERSHIP</w:t>
      </w:r>
    </w:p>
    <w:p w14:paraId="14418BA6" w14:textId="6769D5A5" w:rsidR="00C54AB7" w:rsidRPr="00900046" w:rsidRDefault="00207BF9" w:rsidP="00496989">
      <w:pPr>
        <w:rPr>
          <w:rFonts w:ascii="Bookman Old Style" w:hAnsi="Bookman Old Style"/>
          <w:b/>
          <w:bCs/>
          <w:color w:val="000000" w:themeColor="text1"/>
          <w:sz w:val="20"/>
          <w:szCs w:val="20"/>
        </w:rPr>
      </w:pPr>
      <w:r w:rsidRPr="00900046">
        <w:rPr>
          <w:rFonts w:ascii="Bookman Old Style" w:hAnsi="Bookman Old Style"/>
          <w:b/>
          <w:bCs/>
          <w:color w:val="000000" w:themeColor="text1"/>
          <w:sz w:val="20"/>
          <w:szCs w:val="20"/>
        </w:rPr>
        <w:t xml:space="preserve">Section </w:t>
      </w:r>
      <w:r w:rsidR="00967E8E" w:rsidRPr="00900046">
        <w:rPr>
          <w:rFonts w:ascii="Bookman Old Style" w:hAnsi="Bookman Old Style"/>
          <w:b/>
          <w:bCs/>
          <w:color w:val="000000" w:themeColor="text1"/>
          <w:sz w:val="20"/>
          <w:szCs w:val="20"/>
        </w:rPr>
        <w:t>1</w:t>
      </w:r>
      <w:r w:rsidR="00C54AB7" w:rsidRPr="00900046">
        <w:rPr>
          <w:rFonts w:ascii="Bookman Old Style" w:hAnsi="Bookman Old Style"/>
          <w:b/>
          <w:bCs/>
          <w:color w:val="000000" w:themeColor="text1"/>
          <w:sz w:val="20"/>
          <w:szCs w:val="20"/>
        </w:rPr>
        <w:t>: Non-Discrimination Statement</w:t>
      </w:r>
    </w:p>
    <w:p w14:paraId="773BCF49" w14:textId="44478D6B" w:rsidR="00DB2C5B" w:rsidRDefault="00496989" w:rsidP="00A32CE4">
      <w:pPr>
        <w:rPr>
          <w:rFonts w:ascii="Bookman Old Style" w:hAnsi="Bookman Old Style"/>
          <w:sz w:val="20"/>
          <w:szCs w:val="20"/>
        </w:rPr>
      </w:pPr>
      <w:r w:rsidRPr="00496989">
        <w:rPr>
          <w:rFonts w:ascii="Bookman Old Style" w:hAnsi="Bookman Old Style"/>
          <w:sz w:val="20"/>
          <w:szCs w:val="20"/>
        </w:rPr>
        <w:t>Any individual, regardless of race, creed, religion, sex, gender, sexual orientation, gender identity, disability, socio-economic status or national origin, or any other protected class, who professes and demonstrates a</w:t>
      </w:r>
      <w:r w:rsidR="00F805B3">
        <w:rPr>
          <w:rFonts w:ascii="Bookman Old Style" w:hAnsi="Bookman Old Style"/>
          <w:sz w:val="20"/>
          <w:szCs w:val="20"/>
        </w:rPr>
        <w:t xml:space="preserve"> commitment</w:t>
      </w:r>
      <w:r w:rsidRPr="00496989">
        <w:rPr>
          <w:rFonts w:ascii="Bookman Old Style" w:hAnsi="Bookman Old Style"/>
          <w:sz w:val="20"/>
          <w:szCs w:val="20"/>
        </w:rPr>
        <w:t xml:space="preserve"> to </w:t>
      </w:r>
      <w:r w:rsidR="0025249C">
        <w:rPr>
          <w:rFonts w:ascii="Bookman Old Style" w:hAnsi="Bookman Old Style"/>
          <w:sz w:val="20"/>
          <w:szCs w:val="20"/>
        </w:rPr>
        <w:t>and support</w:t>
      </w:r>
      <w:r w:rsidR="007E13D1">
        <w:rPr>
          <w:rFonts w:ascii="Bookman Old Style" w:hAnsi="Bookman Old Style"/>
          <w:sz w:val="20"/>
          <w:szCs w:val="20"/>
        </w:rPr>
        <w:t xml:space="preserve"> of</w:t>
      </w:r>
      <w:r w:rsidR="0025249C">
        <w:rPr>
          <w:rFonts w:ascii="Bookman Old Style" w:hAnsi="Bookman Old Style"/>
          <w:sz w:val="20"/>
          <w:szCs w:val="20"/>
        </w:rPr>
        <w:t xml:space="preserve"> the goals and Platform of the Women’s Caucus</w:t>
      </w:r>
      <w:r w:rsidRPr="00496989">
        <w:rPr>
          <w:rFonts w:ascii="Bookman Old Style" w:hAnsi="Bookman Old Style"/>
          <w:sz w:val="20"/>
          <w:szCs w:val="20"/>
        </w:rPr>
        <w:t>, and who is not registered with any political party other than the Democratic Party, shall be eligible to become either a voting or non-voting member of the Caucus.</w:t>
      </w:r>
    </w:p>
    <w:p w14:paraId="2F0161F6" w14:textId="50B81F3E" w:rsidR="00A32CE4" w:rsidRPr="00900046" w:rsidRDefault="00DA7DD0" w:rsidP="00A32CE4">
      <w:pPr>
        <w:rPr>
          <w:rFonts w:ascii="Bookman Old Style" w:hAnsi="Bookman Old Style"/>
          <w:b/>
          <w:bCs/>
          <w:sz w:val="20"/>
          <w:szCs w:val="20"/>
        </w:rPr>
      </w:pPr>
      <w:r w:rsidRPr="00900046">
        <w:rPr>
          <w:rFonts w:ascii="Bookman Old Style" w:hAnsi="Bookman Old Style"/>
          <w:b/>
          <w:bCs/>
          <w:sz w:val="20"/>
          <w:szCs w:val="20"/>
        </w:rPr>
        <w:t>Section 2: Voting Members</w:t>
      </w:r>
    </w:p>
    <w:p w14:paraId="5CA9BEF7" w14:textId="63C792BF" w:rsidR="008F799C" w:rsidRDefault="008A7AFC" w:rsidP="002C6F59">
      <w:pPr>
        <w:rPr>
          <w:rFonts w:ascii="Bookman Old Style" w:hAnsi="Bookman Old Style"/>
          <w:sz w:val="20"/>
          <w:szCs w:val="20"/>
        </w:rPr>
      </w:pPr>
      <w:r w:rsidRPr="008A7AFC">
        <w:rPr>
          <w:rFonts w:ascii="Bookman Old Style" w:hAnsi="Bookman Old Style"/>
          <w:sz w:val="20"/>
          <w:szCs w:val="20"/>
        </w:rPr>
        <w:t xml:space="preserve">Voting membership in the </w:t>
      </w:r>
      <w:r w:rsidR="00185A91">
        <w:rPr>
          <w:rFonts w:ascii="Bookman Old Style" w:hAnsi="Bookman Old Style"/>
          <w:sz w:val="20"/>
          <w:szCs w:val="20"/>
        </w:rPr>
        <w:t xml:space="preserve">Women’s </w:t>
      </w:r>
      <w:r w:rsidRPr="008A7AFC">
        <w:rPr>
          <w:rFonts w:ascii="Bookman Old Style" w:hAnsi="Bookman Old Style"/>
          <w:sz w:val="20"/>
          <w:szCs w:val="20"/>
        </w:rPr>
        <w:t xml:space="preserve">Caucus shall be restricted to </w:t>
      </w:r>
      <w:r w:rsidR="005C11B2">
        <w:rPr>
          <w:rFonts w:ascii="Bookman Old Style" w:hAnsi="Bookman Old Style"/>
          <w:sz w:val="20"/>
          <w:szCs w:val="20"/>
        </w:rPr>
        <w:t>Democrats registered in Douglas County</w:t>
      </w:r>
      <w:r w:rsidRPr="008A7AFC">
        <w:rPr>
          <w:rFonts w:ascii="Bookman Old Style" w:hAnsi="Bookman Old Style"/>
          <w:sz w:val="20"/>
          <w:szCs w:val="20"/>
        </w:rPr>
        <w:t xml:space="preserve"> </w:t>
      </w:r>
      <w:r w:rsidRPr="00E86B68">
        <w:rPr>
          <w:rFonts w:ascii="Bookman Old Style" w:hAnsi="Bookman Old Style"/>
          <w:sz w:val="20"/>
          <w:szCs w:val="20"/>
        </w:rPr>
        <w:t>who identif</w:t>
      </w:r>
      <w:r w:rsidR="00280A2C" w:rsidRPr="00E86B68">
        <w:rPr>
          <w:rFonts w:ascii="Bookman Old Style" w:hAnsi="Bookman Old Style"/>
          <w:sz w:val="20"/>
          <w:szCs w:val="20"/>
        </w:rPr>
        <w:t>y</w:t>
      </w:r>
      <w:r w:rsidR="009E7C64" w:rsidRPr="00E86B68">
        <w:rPr>
          <w:rFonts w:ascii="Bookman Old Style" w:hAnsi="Bookman Old Style"/>
          <w:sz w:val="20"/>
          <w:szCs w:val="20"/>
        </w:rPr>
        <w:t xml:space="preserve"> as </w:t>
      </w:r>
      <w:r w:rsidR="008B3CED">
        <w:rPr>
          <w:rFonts w:ascii="Bookman Old Style" w:hAnsi="Bookman Old Style"/>
          <w:sz w:val="20"/>
          <w:szCs w:val="20"/>
        </w:rPr>
        <w:t xml:space="preserve">a </w:t>
      </w:r>
      <w:r w:rsidR="00D61C78">
        <w:rPr>
          <w:rFonts w:ascii="Bookman Old Style" w:hAnsi="Bookman Old Style"/>
          <w:sz w:val="20"/>
          <w:szCs w:val="20"/>
        </w:rPr>
        <w:t>*</w:t>
      </w:r>
      <w:r w:rsidR="009E7C64" w:rsidRPr="00E86B68">
        <w:rPr>
          <w:rFonts w:ascii="Bookman Old Style" w:hAnsi="Bookman Old Style"/>
          <w:sz w:val="20"/>
          <w:szCs w:val="20"/>
        </w:rPr>
        <w:t>wom</w:t>
      </w:r>
      <w:r w:rsidR="008B3CED">
        <w:rPr>
          <w:rFonts w:ascii="Bookman Old Style" w:hAnsi="Bookman Old Style"/>
          <w:sz w:val="20"/>
          <w:szCs w:val="20"/>
        </w:rPr>
        <w:t>a</w:t>
      </w:r>
      <w:r w:rsidR="009E7C64" w:rsidRPr="00E86B68">
        <w:rPr>
          <w:rFonts w:ascii="Bookman Old Style" w:hAnsi="Bookman Old Style"/>
          <w:sz w:val="20"/>
          <w:szCs w:val="20"/>
        </w:rPr>
        <w:t>n, tr</w:t>
      </w:r>
      <w:r w:rsidR="000B0881" w:rsidRPr="00E86B68">
        <w:rPr>
          <w:rFonts w:ascii="Bookman Old Style" w:hAnsi="Bookman Old Style"/>
          <w:sz w:val="20"/>
          <w:szCs w:val="20"/>
        </w:rPr>
        <w:t xml:space="preserve">ans </w:t>
      </w:r>
      <w:r w:rsidR="007E0F06" w:rsidRPr="00E86B68">
        <w:rPr>
          <w:rFonts w:ascii="Bookman Old Style" w:hAnsi="Bookman Old Style"/>
          <w:sz w:val="20"/>
          <w:szCs w:val="20"/>
        </w:rPr>
        <w:t>wom</w:t>
      </w:r>
      <w:r w:rsidR="006A7D70">
        <w:rPr>
          <w:rFonts w:ascii="Bookman Old Style" w:hAnsi="Bookman Old Style"/>
          <w:sz w:val="20"/>
          <w:szCs w:val="20"/>
        </w:rPr>
        <w:t>a</w:t>
      </w:r>
      <w:r w:rsidR="007E0F06" w:rsidRPr="00E86B68">
        <w:rPr>
          <w:rFonts w:ascii="Bookman Old Style" w:hAnsi="Bookman Old Style"/>
          <w:sz w:val="20"/>
          <w:szCs w:val="20"/>
        </w:rPr>
        <w:t>n, genderqueer wom</w:t>
      </w:r>
      <w:r w:rsidR="006A7D70">
        <w:rPr>
          <w:rFonts w:ascii="Bookman Old Style" w:hAnsi="Bookman Old Style"/>
          <w:sz w:val="20"/>
          <w:szCs w:val="20"/>
        </w:rPr>
        <w:t>a</w:t>
      </w:r>
      <w:r w:rsidR="007E0F06" w:rsidRPr="00E86B68">
        <w:rPr>
          <w:rFonts w:ascii="Bookman Old Style" w:hAnsi="Bookman Old Style"/>
          <w:sz w:val="20"/>
          <w:szCs w:val="20"/>
        </w:rPr>
        <w:t xml:space="preserve">n, </w:t>
      </w:r>
      <w:r w:rsidR="004C576E">
        <w:rPr>
          <w:rFonts w:ascii="Bookman Old Style" w:hAnsi="Bookman Old Style"/>
          <w:sz w:val="20"/>
          <w:szCs w:val="20"/>
        </w:rPr>
        <w:t>or</w:t>
      </w:r>
      <w:r w:rsidR="007E0F06" w:rsidRPr="00E86B68">
        <w:rPr>
          <w:rFonts w:ascii="Bookman Old Style" w:hAnsi="Bookman Old Style"/>
          <w:sz w:val="20"/>
          <w:szCs w:val="20"/>
        </w:rPr>
        <w:t xml:space="preserve"> </w:t>
      </w:r>
      <w:r w:rsidR="00E86B68" w:rsidRPr="00E86B68">
        <w:rPr>
          <w:rFonts w:ascii="Bookman Old Style" w:hAnsi="Bookman Old Style"/>
          <w:sz w:val="20"/>
          <w:szCs w:val="20"/>
        </w:rPr>
        <w:t xml:space="preserve">non-binary </w:t>
      </w:r>
      <w:r w:rsidR="00840FD7">
        <w:rPr>
          <w:rFonts w:ascii="Bookman Old Style" w:hAnsi="Bookman Old Style"/>
          <w:sz w:val="20"/>
          <w:szCs w:val="20"/>
        </w:rPr>
        <w:t>persons</w:t>
      </w:r>
      <w:r w:rsidR="00E86B68" w:rsidRPr="00E86B68">
        <w:rPr>
          <w:rFonts w:ascii="Bookman Old Style" w:hAnsi="Bookman Old Style"/>
          <w:sz w:val="20"/>
          <w:szCs w:val="20"/>
        </w:rPr>
        <w:t xml:space="preserve"> who also identify as femme, </w:t>
      </w:r>
      <w:r w:rsidR="00433514">
        <w:rPr>
          <w:rFonts w:ascii="Bookman Old Style" w:hAnsi="Bookman Old Style"/>
          <w:sz w:val="20"/>
          <w:szCs w:val="20"/>
        </w:rPr>
        <w:t xml:space="preserve">complete a membership form, </w:t>
      </w:r>
      <w:r w:rsidR="000E4134">
        <w:rPr>
          <w:rFonts w:ascii="Bookman Old Style" w:hAnsi="Bookman Old Style"/>
          <w:sz w:val="20"/>
          <w:szCs w:val="20"/>
        </w:rPr>
        <w:t>make</w:t>
      </w:r>
      <w:r w:rsidR="000A4F73">
        <w:rPr>
          <w:rFonts w:ascii="Bookman Old Style" w:hAnsi="Bookman Old Style"/>
          <w:sz w:val="20"/>
          <w:szCs w:val="20"/>
        </w:rPr>
        <w:t xml:space="preserve"> </w:t>
      </w:r>
      <w:r w:rsidR="00F63166">
        <w:rPr>
          <w:rFonts w:ascii="Bookman Old Style" w:hAnsi="Bookman Old Style"/>
          <w:sz w:val="20"/>
          <w:szCs w:val="20"/>
        </w:rPr>
        <w:t>voluntary</w:t>
      </w:r>
      <w:r w:rsidR="0035646B">
        <w:rPr>
          <w:rFonts w:ascii="Bookman Old Style" w:hAnsi="Bookman Old Style"/>
          <w:sz w:val="20"/>
          <w:szCs w:val="20"/>
        </w:rPr>
        <w:t xml:space="preserve"> annual</w:t>
      </w:r>
      <w:r w:rsidR="00F63166">
        <w:rPr>
          <w:rFonts w:ascii="Bookman Old Style" w:hAnsi="Bookman Old Style"/>
          <w:sz w:val="20"/>
          <w:szCs w:val="20"/>
        </w:rPr>
        <w:t xml:space="preserve"> contributions</w:t>
      </w:r>
      <w:r w:rsidR="008514A1">
        <w:rPr>
          <w:rFonts w:ascii="Bookman Old Style" w:hAnsi="Bookman Old Style"/>
          <w:sz w:val="20"/>
          <w:szCs w:val="20"/>
        </w:rPr>
        <w:t xml:space="preserve"> or </w:t>
      </w:r>
      <w:r w:rsidR="000E4134">
        <w:rPr>
          <w:rFonts w:ascii="Bookman Old Style" w:hAnsi="Bookman Old Style"/>
          <w:sz w:val="20"/>
          <w:szCs w:val="20"/>
        </w:rPr>
        <w:t xml:space="preserve">complete </w:t>
      </w:r>
      <w:r w:rsidR="00971C83">
        <w:rPr>
          <w:rFonts w:ascii="Bookman Old Style" w:hAnsi="Bookman Old Style"/>
          <w:sz w:val="20"/>
          <w:szCs w:val="20"/>
        </w:rPr>
        <w:t xml:space="preserve">quarterly </w:t>
      </w:r>
      <w:r w:rsidR="008514A1">
        <w:rPr>
          <w:rFonts w:ascii="Bookman Old Style" w:hAnsi="Bookman Old Style"/>
          <w:sz w:val="20"/>
          <w:szCs w:val="20"/>
        </w:rPr>
        <w:t>volunteer hours</w:t>
      </w:r>
      <w:r w:rsidR="003B3491">
        <w:rPr>
          <w:rFonts w:ascii="Bookman Old Style" w:hAnsi="Bookman Old Style"/>
          <w:sz w:val="20"/>
          <w:szCs w:val="20"/>
        </w:rPr>
        <w:t>, and are in good standing of the Women’s Caucus.</w:t>
      </w:r>
    </w:p>
    <w:p w14:paraId="28F50049" w14:textId="53279384" w:rsidR="00D61C78" w:rsidRDefault="00634AAF" w:rsidP="002C6F59">
      <w:pPr>
        <w:rPr>
          <w:rFonts w:ascii="Bookman Old Style" w:hAnsi="Bookman Old Style"/>
          <w:sz w:val="20"/>
          <w:szCs w:val="20"/>
        </w:rPr>
      </w:pPr>
      <w:r>
        <w:rPr>
          <w:rFonts w:ascii="Bookman Old Style" w:hAnsi="Bookman Old Style"/>
          <w:sz w:val="20"/>
          <w:szCs w:val="20"/>
        </w:rPr>
        <w:t>*</w:t>
      </w:r>
      <w:r w:rsidR="00E957C2">
        <w:rPr>
          <w:rFonts w:ascii="Bookman Old Style" w:hAnsi="Bookman Old Style"/>
          <w:sz w:val="20"/>
          <w:szCs w:val="20"/>
        </w:rPr>
        <w:t xml:space="preserve">The Women’s Caucus understands that gender identity is ever </w:t>
      </w:r>
      <w:r w:rsidR="00BC0247">
        <w:rPr>
          <w:rFonts w:ascii="Bookman Old Style" w:hAnsi="Bookman Old Style"/>
          <w:sz w:val="20"/>
          <w:szCs w:val="20"/>
        </w:rPr>
        <w:t>evolving,</w:t>
      </w:r>
      <w:r w:rsidR="00E957C2">
        <w:rPr>
          <w:rFonts w:ascii="Bookman Old Style" w:hAnsi="Bookman Old Style"/>
          <w:sz w:val="20"/>
          <w:szCs w:val="20"/>
        </w:rPr>
        <w:t xml:space="preserve"> and this is not meant to be an </w:t>
      </w:r>
      <w:r w:rsidR="008915E7">
        <w:rPr>
          <w:rFonts w:ascii="Bookman Old Style" w:hAnsi="Bookman Old Style"/>
          <w:sz w:val="20"/>
          <w:szCs w:val="20"/>
        </w:rPr>
        <w:t>all-encompassing</w:t>
      </w:r>
      <w:r w:rsidR="00E957C2">
        <w:rPr>
          <w:rFonts w:ascii="Bookman Old Style" w:hAnsi="Bookman Old Style"/>
          <w:sz w:val="20"/>
          <w:szCs w:val="20"/>
        </w:rPr>
        <w:t xml:space="preserve"> list of </w:t>
      </w:r>
      <w:r w:rsidR="004D6094">
        <w:rPr>
          <w:rFonts w:ascii="Bookman Old Style" w:hAnsi="Bookman Old Style"/>
          <w:sz w:val="20"/>
          <w:szCs w:val="20"/>
        </w:rPr>
        <w:t>femme identities welcomed</w:t>
      </w:r>
      <w:r>
        <w:rPr>
          <w:rFonts w:ascii="Bookman Old Style" w:hAnsi="Bookman Old Style"/>
          <w:sz w:val="20"/>
          <w:szCs w:val="20"/>
        </w:rPr>
        <w:t xml:space="preserve"> as voting members. </w:t>
      </w:r>
      <w:r w:rsidR="00BC0247">
        <w:rPr>
          <w:rFonts w:ascii="Bookman Old Style" w:hAnsi="Bookman Old Style"/>
          <w:sz w:val="20"/>
          <w:szCs w:val="20"/>
        </w:rPr>
        <w:t xml:space="preserve">The </w:t>
      </w:r>
      <w:r w:rsidR="000527F2">
        <w:rPr>
          <w:rFonts w:ascii="Bookman Old Style" w:hAnsi="Bookman Old Style"/>
          <w:sz w:val="20"/>
          <w:szCs w:val="20"/>
        </w:rPr>
        <w:t>Women’s Caucus embraces an inclusive definition o</w:t>
      </w:r>
      <w:r w:rsidR="00003B55">
        <w:rPr>
          <w:rFonts w:ascii="Bookman Old Style" w:hAnsi="Bookman Old Style"/>
          <w:sz w:val="20"/>
          <w:szCs w:val="20"/>
        </w:rPr>
        <w:t>f the term “woman”.</w:t>
      </w:r>
      <w:r w:rsidR="00834C46">
        <w:rPr>
          <w:rFonts w:ascii="Bookman Old Style" w:hAnsi="Bookman Old Style"/>
          <w:sz w:val="20"/>
          <w:szCs w:val="20"/>
        </w:rPr>
        <w:t xml:space="preserve"> </w:t>
      </w:r>
    </w:p>
    <w:p w14:paraId="285B4BBA" w14:textId="77777777" w:rsidR="008F799C" w:rsidRPr="00900046" w:rsidRDefault="008F799C" w:rsidP="00813650">
      <w:pPr>
        <w:rPr>
          <w:rFonts w:ascii="Bookman Old Style" w:hAnsi="Bookman Old Style"/>
          <w:b/>
          <w:bCs/>
          <w:sz w:val="20"/>
          <w:szCs w:val="20"/>
        </w:rPr>
      </w:pPr>
      <w:r w:rsidRPr="00900046">
        <w:rPr>
          <w:rFonts w:ascii="Bookman Old Style" w:hAnsi="Bookman Old Style"/>
          <w:b/>
          <w:bCs/>
          <w:sz w:val="20"/>
          <w:szCs w:val="20"/>
        </w:rPr>
        <w:t>Section 3: Non-voting Members</w:t>
      </w:r>
    </w:p>
    <w:p w14:paraId="2FFB53D5" w14:textId="0253ABF9" w:rsidR="006808AE" w:rsidRDefault="00BC576B" w:rsidP="00BC576B">
      <w:pPr>
        <w:rPr>
          <w:rFonts w:ascii="Bookman Old Style" w:hAnsi="Bookman Old Style"/>
          <w:sz w:val="20"/>
          <w:szCs w:val="20"/>
        </w:rPr>
      </w:pPr>
      <w:r w:rsidRPr="00BC576B">
        <w:rPr>
          <w:rFonts w:ascii="Bookman Old Style" w:hAnsi="Bookman Old Style"/>
          <w:sz w:val="20"/>
          <w:szCs w:val="20"/>
        </w:rPr>
        <w:t xml:space="preserve">Any </w:t>
      </w:r>
      <w:r w:rsidR="00812DBE">
        <w:rPr>
          <w:rFonts w:ascii="Bookman Old Style" w:hAnsi="Bookman Old Style"/>
          <w:sz w:val="20"/>
          <w:szCs w:val="20"/>
        </w:rPr>
        <w:t xml:space="preserve">registered </w:t>
      </w:r>
      <w:r w:rsidR="002D13E4">
        <w:rPr>
          <w:rFonts w:ascii="Bookman Old Style" w:hAnsi="Bookman Old Style"/>
          <w:sz w:val="20"/>
          <w:szCs w:val="20"/>
        </w:rPr>
        <w:t xml:space="preserve">Democrat </w:t>
      </w:r>
      <w:r w:rsidR="00812DBE">
        <w:rPr>
          <w:rFonts w:ascii="Bookman Old Style" w:hAnsi="Bookman Old Style"/>
          <w:sz w:val="20"/>
          <w:szCs w:val="20"/>
        </w:rPr>
        <w:t xml:space="preserve">or Nonpartisan </w:t>
      </w:r>
      <w:r w:rsidRPr="00BC576B">
        <w:rPr>
          <w:rFonts w:ascii="Bookman Old Style" w:hAnsi="Bookman Old Style"/>
          <w:sz w:val="20"/>
          <w:szCs w:val="20"/>
        </w:rPr>
        <w:t>who does no</w:t>
      </w:r>
      <w:r w:rsidR="000A4F73">
        <w:rPr>
          <w:rFonts w:ascii="Bookman Old Style" w:hAnsi="Bookman Old Style"/>
          <w:sz w:val="20"/>
          <w:szCs w:val="20"/>
        </w:rPr>
        <w:t>t</w:t>
      </w:r>
      <w:r w:rsidRPr="00BC576B">
        <w:rPr>
          <w:rFonts w:ascii="Bookman Old Style" w:hAnsi="Bookman Old Style"/>
          <w:sz w:val="20"/>
          <w:szCs w:val="20"/>
        </w:rPr>
        <w:t xml:space="preserve"> meet the criteria set forth in Section </w:t>
      </w:r>
      <w:r w:rsidR="002D12DE" w:rsidRPr="00A273EE">
        <w:rPr>
          <w:rFonts w:ascii="Bookman Old Style" w:hAnsi="Bookman Old Style"/>
          <w:sz w:val="20"/>
          <w:szCs w:val="20"/>
        </w:rPr>
        <w:t>2</w:t>
      </w:r>
      <w:r w:rsidR="00D428CD">
        <w:rPr>
          <w:rFonts w:ascii="Bookman Old Style" w:hAnsi="Bookman Old Style"/>
          <w:sz w:val="20"/>
          <w:szCs w:val="20"/>
        </w:rPr>
        <w:t xml:space="preserve"> </w:t>
      </w:r>
      <w:r w:rsidRPr="00BC576B">
        <w:rPr>
          <w:rFonts w:ascii="Bookman Old Style" w:hAnsi="Bookman Old Style"/>
          <w:sz w:val="20"/>
          <w:szCs w:val="20"/>
        </w:rPr>
        <w:t>who supports the Mission and P</w:t>
      </w:r>
      <w:r w:rsidR="0061180E">
        <w:rPr>
          <w:rFonts w:ascii="Bookman Old Style" w:hAnsi="Bookman Old Style"/>
          <w:sz w:val="20"/>
          <w:szCs w:val="20"/>
        </w:rPr>
        <w:t>latform</w:t>
      </w:r>
      <w:r w:rsidRPr="00BC576B">
        <w:rPr>
          <w:rFonts w:ascii="Bookman Old Style" w:hAnsi="Bookman Old Style"/>
          <w:sz w:val="20"/>
          <w:szCs w:val="20"/>
        </w:rPr>
        <w:t xml:space="preserve"> of th</w:t>
      </w:r>
      <w:r w:rsidR="00C875E6">
        <w:rPr>
          <w:rFonts w:ascii="Bookman Old Style" w:hAnsi="Bookman Old Style"/>
          <w:sz w:val="20"/>
          <w:szCs w:val="20"/>
        </w:rPr>
        <w:t>e Women’s Caucus</w:t>
      </w:r>
      <w:r w:rsidR="00EB0CC2">
        <w:rPr>
          <w:rFonts w:ascii="Bookman Old Style" w:hAnsi="Bookman Old Style"/>
          <w:sz w:val="20"/>
          <w:szCs w:val="20"/>
        </w:rPr>
        <w:t>, completes a membership form,</w:t>
      </w:r>
      <w:r w:rsidR="00FA0EB6">
        <w:rPr>
          <w:rFonts w:ascii="Bookman Old Style" w:hAnsi="Bookman Old Style"/>
          <w:sz w:val="20"/>
          <w:szCs w:val="20"/>
        </w:rPr>
        <w:t xml:space="preserve"> and </w:t>
      </w:r>
      <w:r w:rsidR="001A6A5A">
        <w:rPr>
          <w:rFonts w:ascii="Bookman Old Style" w:hAnsi="Bookman Old Style"/>
          <w:sz w:val="20"/>
          <w:szCs w:val="20"/>
        </w:rPr>
        <w:t>makes</w:t>
      </w:r>
      <w:r w:rsidR="00FA0EB6">
        <w:rPr>
          <w:rFonts w:ascii="Bookman Old Style" w:hAnsi="Bookman Old Style"/>
          <w:sz w:val="20"/>
          <w:szCs w:val="20"/>
        </w:rPr>
        <w:t xml:space="preserve"> </w:t>
      </w:r>
      <w:r w:rsidR="004F13C0" w:rsidRPr="00FF39EC">
        <w:rPr>
          <w:rFonts w:ascii="Bookman Old Style" w:hAnsi="Bookman Old Style"/>
          <w:sz w:val="20"/>
          <w:szCs w:val="20"/>
        </w:rPr>
        <w:t>annual</w:t>
      </w:r>
      <w:r w:rsidR="004F13C0">
        <w:rPr>
          <w:rFonts w:ascii="Bookman Old Style" w:hAnsi="Bookman Old Style"/>
          <w:sz w:val="20"/>
          <w:szCs w:val="20"/>
        </w:rPr>
        <w:t xml:space="preserve"> voluntary </w:t>
      </w:r>
      <w:r w:rsidR="005621C9">
        <w:rPr>
          <w:rFonts w:ascii="Bookman Old Style" w:hAnsi="Bookman Old Style"/>
          <w:sz w:val="20"/>
          <w:szCs w:val="20"/>
        </w:rPr>
        <w:t>contribution</w:t>
      </w:r>
      <w:r w:rsidR="004F13C0">
        <w:rPr>
          <w:rFonts w:ascii="Bookman Old Style" w:hAnsi="Bookman Old Style"/>
          <w:sz w:val="20"/>
          <w:szCs w:val="20"/>
        </w:rPr>
        <w:t xml:space="preserve"> or </w:t>
      </w:r>
      <w:r w:rsidR="001A6A5A">
        <w:rPr>
          <w:rFonts w:ascii="Bookman Old Style" w:hAnsi="Bookman Old Style"/>
          <w:sz w:val="20"/>
          <w:szCs w:val="20"/>
        </w:rPr>
        <w:t xml:space="preserve">completes </w:t>
      </w:r>
      <w:r w:rsidR="00374B41">
        <w:rPr>
          <w:rFonts w:ascii="Bookman Old Style" w:hAnsi="Bookman Old Style"/>
          <w:sz w:val="20"/>
          <w:szCs w:val="20"/>
        </w:rPr>
        <w:t xml:space="preserve">quarterly </w:t>
      </w:r>
      <w:r w:rsidR="004F13C0">
        <w:rPr>
          <w:rFonts w:ascii="Bookman Old Style" w:hAnsi="Bookman Old Style"/>
          <w:sz w:val="20"/>
          <w:szCs w:val="20"/>
        </w:rPr>
        <w:t>volunteer hours</w:t>
      </w:r>
      <w:r w:rsidRPr="00BC576B">
        <w:rPr>
          <w:rFonts w:ascii="Bookman Old Style" w:hAnsi="Bookman Old Style"/>
          <w:sz w:val="20"/>
          <w:szCs w:val="20"/>
        </w:rPr>
        <w:t xml:space="preserve"> </w:t>
      </w:r>
      <w:r w:rsidR="00284C8D">
        <w:rPr>
          <w:rFonts w:ascii="Bookman Old Style" w:hAnsi="Bookman Old Style"/>
          <w:sz w:val="20"/>
          <w:szCs w:val="20"/>
        </w:rPr>
        <w:t>will be considered a</w:t>
      </w:r>
      <w:r w:rsidRPr="00BC576B">
        <w:rPr>
          <w:rFonts w:ascii="Bookman Old Style" w:hAnsi="Bookman Old Style"/>
          <w:sz w:val="20"/>
          <w:szCs w:val="20"/>
        </w:rPr>
        <w:t xml:space="preserve"> non-voting member.</w:t>
      </w:r>
    </w:p>
    <w:p w14:paraId="5D229B54" w14:textId="2445861C" w:rsidR="00A61109" w:rsidRPr="00900046" w:rsidRDefault="006808AE" w:rsidP="00BC576B">
      <w:pPr>
        <w:rPr>
          <w:rFonts w:ascii="Bookman Old Style" w:hAnsi="Bookman Old Style"/>
          <w:b/>
          <w:bCs/>
          <w:sz w:val="20"/>
          <w:szCs w:val="20"/>
        </w:rPr>
      </w:pPr>
      <w:r w:rsidRPr="00900046">
        <w:rPr>
          <w:rFonts w:ascii="Bookman Old Style" w:hAnsi="Bookman Old Style"/>
          <w:b/>
          <w:bCs/>
          <w:sz w:val="20"/>
          <w:szCs w:val="20"/>
        </w:rPr>
        <w:t>Section 4:</w:t>
      </w:r>
      <w:r w:rsidR="007B217B" w:rsidRPr="00900046">
        <w:rPr>
          <w:rFonts w:ascii="Bookman Old Style" w:hAnsi="Bookman Old Style"/>
          <w:b/>
          <w:bCs/>
          <w:sz w:val="20"/>
          <w:szCs w:val="20"/>
        </w:rPr>
        <w:t xml:space="preserve"> </w:t>
      </w:r>
      <w:r w:rsidR="003C48E9" w:rsidRPr="00900046">
        <w:rPr>
          <w:rFonts w:ascii="Bookman Old Style" w:hAnsi="Bookman Old Style"/>
          <w:b/>
          <w:bCs/>
          <w:sz w:val="20"/>
          <w:szCs w:val="20"/>
        </w:rPr>
        <w:t>Honorary</w:t>
      </w:r>
      <w:r w:rsidR="006D6EB5" w:rsidRPr="00900046">
        <w:rPr>
          <w:rFonts w:ascii="Bookman Old Style" w:hAnsi="Bookman Old Style"/>
          <w:b/>
          <w:bCs/>
          <w:sz w:val="20"/>
          <w:szCs w:val="20"/>
        </w:rPr>
        <w:t xml:space="preserve"> Membership</w:t>
      </w:r>
      <w:r w:rsidR="00F865D7" w:rsidRPr="00900046">
        <w:rPr>
          <w:rFonts w:ascii="Bookman Old Style" w:hAnsi="Bookman Old Style"/>
          <w:b/>
          <w:bCs/>
          <w:sz w:val="20"/>
          <w:szCs w:val="20"/>
        </w:rPr>
        <w:t xml:space="preserve"> for Non-citizens</w:t>
      </w:r>
    </w:p>
    <w:p w14:paraId="366E4B62" w14:textId="2B1F154D" w:rsidR="00F865D7" w:rsidRDefault="00F865D7" w:rsidP="00BC576B">
      <w:pPr>
        <w:rPr>
          <w:rFonts w:ascii="Bookman Old Style" w:hAnsi="Bookman Old Style"/>
          <w:sz w:val="20"/>
          <w:szCs w:val="20"/>
        </w:rPr>
      </w:pPr>
      <w:r>
        <w:rPr>
          <w:rFonts w:ascii="Bookman Old Style" w:hAnsi="Bookman Old Style"/>
          <w:sz w:val="20"/>
          <w:szCs w:val="20"/>
        </w:rPr>
        <w:t xml:space="preserve">Whereas </w:t>
      </w:r>
      <w:r w:rsidR="00C93AB5">
        <w:rPr>
          <w:rFonts w:ascii="Bookman Old Style" w:hAnsi="Bookman Old Style"/>
          <w:sz w:val="20"/>
          <w:szCs w:val="20"/>
        </w:rPr>
        <w:t>Douglas County</w:t>
      </w:r>
      <w:r>
        <w:rPr>
          <w:rFonts w:ascii="Bookman Old Style" w:hAnsi="Bookman Old Style"/>
          <w:sz w:val="20"/>
          <w:szCs w:val="20"/>
        </w:rPr>
        <w:t xml:space="preserve"> residents who are not citizens (</w:t>
      </w:r>
      <w:r w:rsidR="005671EE">
        <w:rPr>
          <w:rFonts w:ascii="Bookman Old Style" w:hAnsi="Bookman Old Style"/>
          <w:sz w:val="20"/>
          <w:szCs w:val="20"/>
        </w:rPr>
        <w:t>e.g</w:t>
      </w:r>
      <w:r>
        <w:rPr>
          <w:rFonts w:ascii="Bookman Old Style" w:hAnsi="Bookman Old Style"/>
          <w:sz w:val="20"/>
          <w:szCs w:val="20"/>
        </w:rPr>
        <w:t>.</w:t>
      </w:r>
      <w:r w:rsidR="0067149C">
        <w:rPr>
          <w:rFonts w:ascii="Bookman Old Style" w:hAnsi="Bookman Old Style"/>
          <w:sz w:val="20"/>
          <w:szCs w:val="20"/>
        </w:rPr>
        <w:t xml:space="preserve"> </w:t>
      </w:r>
      <w:r>
        <w:rPr>
          <w:rFonts w:ascii="Bookman Old Style" w:hAnsi="Bookman Old Style"/>
          <w:sz w:val="20"/>
          <w:szCs w:val="20"/>
        </w:rPr>
        <w:t>DACA recipients and permanent residents) are not</w:t>
      </w:r>
      <w:r w:rsidR="001C2CD1">
        <w:rPr>
          <w:rFonts w:ascii="Bookman Old Style" w:hAnsi="Bookman Old Style"/>
          <w:sz w:val="20"/>
          <w:szCs w:val="20"/>
        </w:rPr>
        <w:t xml:space="preserve"> </w:t>
      </w:r>
      <w:r>
        <w:rPr>
          <w:rFonts w:ascii="Bookman Old Style" w:hAnsi="Bookman Old Style"/>
          <w:sz w:val="20"/>
          <w:szCs w:val="20"/>
        </w:rPr>
        <w:t xml:space="preserve">legally allowed to register to vote or contribute financially to political organizations, these residents may become non-voting </w:t>
      </w:r>
      <w:r w:rsidRPr="008B3CED">
        <w:rPr>
          <w:rFonts w:ascii="Bookman Old Style" w:hAnsi="Bookman Old Style"/>
          <w:sz w:val="20"/>
          <w:szCs w:val="20"/>
        </w:rPr>
        <w:t>members by completing a membership form an</w:t>
      </w:r>
      <w:r w:rsidR="0040333E" w:rsidRPr="008B3CED">
        <w:rPr>
          <w:rFonts w:ascii="Bookman Old Style" w:hAnsi="Bookman Old Style"/>
          <w:sz w:val="20"/>
          <w:szCs w:val="20"/>
        </w:rPr>
        <w:t xml:space="preserve">d volunteering </w:t>
      </w:r>
      <w:r w:rsidR="0069590F" w:rsidRPr="008B3CED">
        <w:rPr>
          <w:rFonts w:ascii="Bookman Old Style" w:hAnsi="Bookman Old Style"/>
          <w:sz w:val="20"/>
          <w:szCs w:val="20"/>
        </w:rPr>
        <w:t>quarterly</w:t>
      </w:r>
      <w:r w:rsidR="0040333E" w:rsidRPr="008B3CED">
        <w:rPr>
          <w:rFonts w:ascii="Bookman Old Style" w:hAnsi="Bookman Old Style"/>
          <w:sz w:val="20"/>
          <w:szCs w:val="20"/>
        </w:rPr>
        <w:t xml:space="preserve">. </w:t>
      </w:r>
      <w:r w:rsidR="00B41050" w:rsidRPr="008B3CED">
        <w:rPr>
          <w:rFonts w:ascii="Bookman Old Style" w:hAnsi="Bookman Old Style"/>
          <w:sz w:val="20"/>
          <w:szCs w:val="20"/>
        </w:rPr>
        <w:t>Non-</w:t>
      </w:r>
      <w:r w:rsidR="009124CD" w:rsidRPr="008B3CED">
        <w:rPr>
          <w:rFonts w:ascii="Bookman Old Style" w:hAnsi="Bookman Old Style"/>
          <w:sz w:val="20"/>
          <w:szCs w:val="20"/>
        </w:rPr>
        <w:t xml:space="preserve">citizens </w:t>
      </w:r>
      <w:r w:rsidR="00487CAA" w:rsidRPr="008B3CED">
        <w:rPr>
          <w:rFonts w:ascii="Bookman Old Style" w:hAnsi="Bookman Old Style"/>
          <w:sz w:val="20"/>
          <w:szCs w:val="20"/>
        </w:rPr>
        <w:t xml:space="preserve">residing in Douglas County who identify as </w:t>
      </w:r>
      <w:r w:rsidR="00AC7A08" w:rsidRPr="008B3CED">
        <w:rPr>
          <w:rFonts w:ascii="Bookman Old Style" w:hAnsi="Bookman Old Style"/>
          <w:sz w:val="20"/>
          <w:szCs w:val="20"/>
        </w:rPr>
        <w:t xml:space="preserve">a woman, trans woman, genderqueer woman, </w:t>
      </w:r>
      <w:r w:rsidR="008B3CED" w:rsidRPr="008B3CED">
        <w:rPr>
          <w:rFonts w:ascii="Bookman Old Style" w:hAnsi="Bookman Old Style"/>
          <w:sz w:val="20"/>
          <w:szCs w:val="20"/>
        </w:rPr>
        <w:t xml:space="preserve">or non-binary </w:t>
      </w:r>
      <w:r w:rsidR="00411C5C">
        <w:rPr>
          <w:rFonts w:ascii="Bookman Old Style" w:hAnsi="Bookman Old Style"/>
          <w:sz w:val="20"/>
          <w:szCs w:val="20"/>
        </w:rPr>
        <w:t xml:space="preserve">persons </w:t>
      </w:r>
      <w:r w:rsidR="008B3CED" w:rsidRPr="008B3CED">
        <w:rPr>
          <w:rFonts w:ascii="Bookman Old Style" w:hAnsi="Bookman Old Style"/>
          <w:sz w:val="20"/>
          <w:szCs w:val="20"/>
        </w:rPr>
        <w:t>who is also femme identifying</w:t>
      </w:r>
      <w:r w:rsidR="00002468" w:rsidRPr="008B3CED">
        <w:rPr>
          <w:rFonts w:ascii="Bookman Old Style" w:hAnsi="Bookman Old Style"/>
          <w:sz w:val="20"/>
          <w:szCs w:val="20"/>
        </w:rPr>
        <w:t>,</w:t>
      </w:r>
      <w:r w:rsidR="00002468">
        <w:rPr>
          <w:rFonts w:ascii="Bookman Old Style" w:hAnsi="Bookman Old Style"/>
          <w:sz w:val="20"/>
          <w:szCs w:val="20"/>
        </w:rPr>
        <w:t xml:space="preserve"> </w:t>
      </w:r>
      <w:r w:rsidR="00BC4337">
        <w:rPr>
          <w:rFonts w:ascii="Bookman Old Style" w:hAnsi="Bookman Old Style"/>
          <w:sz w:val="20"/>
          <w:szCs w:val="20"/>
        </w:rPr>
        <w:t>support the goals and Platform of the Women’s Cauc</w:t>
      </w:r>
      <w:r w:rsidR="00A27744">
        <w:rPr>
          <w:rFonts w:ascii="Bookman Old Style" w:hAnsi="Bookman Old Style"/>
          <w:sz w:val="20"/>
          <w:szCs w:val="20"/>
        </w:rPr>
        <w:t>us,</w:t>
      </w:r>
      <w:r w:rsidR="00BC4A2D">
        <w:rPr>
          <w:rFonts w:ascii="Bookman Old Style" w:hAnsi="Bookman Old Style"/>
          <w:sz w:val="20"/>
          <w:szCs w:val="20"/>
        </w:rPr>
        <w:t xml:space="preserve"> and are in good standing,</w:t>
      </w:r>
      <w:r w:rsidR="004B7CBB">
        <w:rPr>
          <w:rFonts w:ascii="Bookman Old Style" w:hAnsi="Bookman Old Style"/>
          <w:sz w:val="20"/>
          <w:szCs w:val="20"/>
        </w:rPr>
        <w:t xml:space="preserve"> </w:t>
      </w:r>
      <w:r w:rsidR="00E6319F">
        <w:rPr>
          <w:rFonts w:ascii="Bookman Old Style" w:hAnsi="Bookman Old Style"/>
          <w:sz w:val="20"/>
          <w:szCs w:val="20"/>
        </w:rPr>
        <w:t xml:space="preserve">but </w:t>
      </w:r>
      <w:r w:rsidR="00EB3310">
        <w:rPr>
          <w:rFonts w:ascii="Bookman Old Style" w:hAnsi="Bookman Old Style"/>
          <w:sz w:val="20"/>
          <w:szCs w:val="20"/>
        </w:rPr>
        <w:t>are legally unable to register as Democrats</w:t>
      </w:r>
      <w:r w:rsidR="00352FC8">
        <w:rPr>
          <w:rFonts w:ascii="Bookman Old Style" w:hAnsi="Bookman Old Style"/>
          <w:sz w:val="20"/>
          <w:szCs w:val="20"/>
        </w:rPr>
        <w:t>,</w:t>
      </w:r>
      <w:r w:rsidR="00EB3310">
        <w:rPr>
          <w:rFonts w:ascii="Bookman Old Style" w:hAnsi="Bookman Old Style"/>
          <w:sz w:val="20"/>
          <w:szCs w:val="20"/>
        </w:rPr>
        <w:t xml:space="preserve"> will</w:t>
      </w:r>
      <w:r w:rsidR="005C43E3">
        <w:rPr>
          <w:rFonts w:ascii="Bookman Old Style" w:hAnsi="Bookman Old Style"/>
          <w:sz w:val="20"/>
          <w:szCs w:val="20"/>
        </w:rPr>
        <w:t xml:space="preserve"> be considered honorary </w:t>
      </w:r>
      <w:r w:rsidR="007402B5">
        <w:rPr>
          <w:rFonts w:ascii="Bookman Old Style" w:hAnsi="Bookman Old Style"/>
          <w:sz w:val="20"/>
          <w:szCs w:val="20"/>
        </w:rPr>
        <w:t xml:space="preserve">voting members. </w:t>
      </w:r>
      <w:r w:rsidR="00EB3310">
        <w:rPr>
          <w:rFonts w:ascii="Bookman Old Style" w:hAnsi="Bookman Old Style"/>
          <w:sz w:val="20"/>
          <w:szCs w:val="20"/>
        </w:rPr>
        <w:t xml:space="preserve"> </w:t>
      </w:r>
    </w:p>
    <w:p w14:paraId="6453F2E4" w14:textId="77777777" w:rsidR="00BE4AE4" w:rsidRDefault="00BE4AE4" w:rsidP="00BC576B">
      <w:pPr>
        <w:rPr>
          <w:rFonts w:ascii="Bookman Old Style" w:hAnsi="Bookman Old Style"/>
          <w:b/>
          <w:bCs/>
          <w:sz w:val="20"/>
          <w:szCs w:val="20"/>
        </w:rPr>
      </w:pPr>
    </w:p>
    <w:p w14:paraId="6CC55F75" w14:textId="7BEA3DDB" w:rsidR="004D686C" w:rsidRPr="00BB459D" w:rsidRDefault="004D686C" w:rsidP="00BC576B">
      <w:pPr>
        <w:rPr>
          <w:rFonts w:ascii="Bookman Old Style" w:hAnsi="Bookman Old Style"/>
          <w:b/>
          <w:bCs/>
          <w:sz w:val="20"/>
          <w:szCs w:val="20"/>
        </w:rPr>
      </w:pPr>
      <w:r w:rsidRPr="00BB459D">
        <w:rPr>
          <w:rFonts w:ascii="Bookman Old Style" w:hAnsi="Bookman Old Style"/>
          <w:b/>
          <w:bCs/>
          <w:sz w:val="20"/>
          <w:szCs w:val="20"/>
        </w:rPr>
        <w:lastRenderedPageBreak/>
        <w:t xml:space="preserve">Section 5: </w:t>
      </w:r>
      <w:r w:rsidR="008E5F51" w:rsidRPr="00BB459D">
        <w:rPr>
          <w:rFonts w:ascii="Bookman Old Style" w:hAnsi="Bookman Old Style"/>
          <w:b/>
          <w:bCs/>
          <w:sz w:val="20"/>
          <w:szCs w:val="20"/>
        </w:rPr>
        <w:t xml:space="preserve">Temporary </w:t>
      </w:r>
      <w:r w:rsidR="000C44A0" w:rsidRPr="00BB459D">
        <w:rPr>
          <w:rFonts w:ascii="Bookman Old Style" w:hAnsi="Bookman Old Style"/>
          <w:b/>
          <w:bCs/>
          <w:sz w:val="20"/>
          <w:szCs w:val="20"/>
        </w:rPr>
        <w:t>Voting Members</w:t>
      </w:r>
    </w:p>
    <w:p w14:paraId="7082338C" w14:textId="0A8E5225" w:rsidR="001E1005" w:rsidRDefault="00581547" w:rsidP="001F49E5">
      <w:pPr>
        <w:rPr>
          <w:rFonts w:ascii="Bookman Old Style" w:hAnsi="Bookman Old Style"/>
          <w:sz w:val="20"/>
          <w:szCs w:val="20"/>
        </w:rPr>
      </w:pPr>
      <w:r>
        <w:rPr>
          <w:rFonts w:ascii="Bookman Old Style" w:hAnsi="Bookman Old Style"/>
          <w:sz w:val="20"/>
          <w:szCs w:val="20"/>
        </w:rPr>
        <w:t xml:space="preserve">Non-voting members may be </w:t>
      </w:r>
      <w:r w:rsidR="006645F4">
        <w:rPr>
          <w:rFonts w:ascii="Bookman Old Style" w:hAnsi="Bookman Old Style"/>
          <w:sz w:val="20"/>
          <w:szCs w:val="20"/>
        </w:rPr>
        <w:t xml:space="preserve">temporary voting members </w:t>
      </w:r>
      <w:r w:rsidR="00382EB9">
        <w:rPr>
          <w:rFonts w:ascii="Bookman Old Style" w:hAnsi="Bookman Old Style"/>
          <w:sz w:val="20"/>
          <w:szCs w:val="20"/>
        </w:rPr>
        <w:t xml:space="preserve">after a majority vote of </w:t>
      </w:r>
      <w:r w:rsidR="00061885">
        <w:rPr>
          <w:rFonts w:ascii="Bookman Old Style" w:hAnsi="Bookman Old Style"/>
          <w:sz w:val="20"/>
          <w:szCs w:val="20"/>
        </w:rPr>
        <w:t>present</w:t>
      </w:r>
      <w:r w:rsidR="00382EB9">
        <w:rPr>
          <w:rFonts w:ascii="Bookman Old Style" w:hAnsi="Bookman Old Style"/>
          <w:sz w:val="20"/>
          <w:szCs w:val="20"/>
        </w:rPr>
        <w:t xml:space="preserve"> voting members</w:t>
      </w:r>
      <w:r w:rsidR="006F638D">
        <w:rPr>
          <w:rFonts w:ascii="Bookman Old Style" w:hAnsi="Bookman Old Style"/>
          <w:sz w:val="20"/>
          <w:szCs w:val="20"/>
        </w:rPr>
        <w:t xml:space="preserve"> prior to each vote. </w:t>
      </w:r>
    </w:p>
    <w:p w14:paraId="29F0AE93" w14:textId="0A956D21" w:rsidR="00ED4727" w:rsidRDefault="007028A9" w:rsidP="001F49E5">
      <w:pPr>
        <w:rPr>
          <w:rFonts w:ascii="Bookman Old Style" w:hAnsi="Bookman Old Style"/>
          <w:b/>
          <w:bCs/>
          <w:sz w:val="20"/>
          <w:szCs w:val="20"/>
        </w:rPr>
      </w:pPr>
      <w:r>
        <w:rPr>
          <w:rFonts w:ascii="Bookman Old Style" w:hAnsi="Bookman Old Style"/>
          <w:b/>
          <w:bCs/>
          <w:sz w:val="20"/>
          <w:szCs w:val="20"/>
        </w:rPr>
        <w:t xml:space="preserve">Section 6: </w:t>
      </w:r>
      <w:r w:rsidR="00020175">
        <w:rPr>
          <w:rFonts w:ascii="Bookman Old Style" w:hAnsi="Bookman Old Style"/>
          <w:b/>
          <w:bCs/>
          <w:sz w:val="20"/>
          <w:szCs w:val="20"/>
        </w:rPr>
        <w:t xml:space="preserve">Voluntary Annual Contributions and </w:t>
      </w:r>
      <w:r w:rsidR="00B5438D">
        <w:rPr>
          <w:rFonts w:ascii="Bookman Old Style" w:hAnsi="Bookman Old Style"/>
          <w:b/>
          <w:bCs/>
          <w:sz w:val="20"/>
          <w:szCs w:val="20"/>
        </w:rPr>
        <w:t xml:space="preserve">Quarterly </w:t>
      </w:r>
      <w:r w:rsidR="00020175">
        <w:rPr>
          <w:rFonts w:ascii="Bookman Old Style" w:hAnsi="Bookman Old Style"/>
          <w:b/>
          <w:bCs/>
          <w:sz w:val="20"/>
          <w:szCs w:val="20"/>
        </w:rPr>
        <w:t>Volunteer Hours</w:t>
      </w:r>
    </w:p>
    <w:p w14:paraId="36D145A4" w14:textId="483308ED" w:rsidR="00B5438D" w:rsidRDefault="00B5438D" w:rsidP="001F49E5">
      <w:pPr>
        <w:rPr>
          <w:rFonts w:ascii="Bookman Old Style" w:hAnsi="Bookman Old Style"/>
          <w:b/>
          <w:bCs/>
          <w:sz w:val="20"/>
          <w:szCs w:val="20"/>
        </w:rPr>
      </w:pPr>
      <w:r>
        <w:rPr>
          <w:rFonts w:ascii="Bookman Old Style" w:hAnsi="Bookman Old Style"/>
          <w:sz w:val="20"/>
          <w:szCs w:val="20"/>
        </w:rPr>
        <w:t xml:space="preserve">Voluntary annual contributions and volunteer hours shall be determined </w:t>
      </w:r>
      <w:r w:rsidR="00726B8F">
        <w:rPr>
          <w:rFonts w:ascii="Bookman Old Style" w:hAnsi="Bookman Old Style"/>
          <w:sz w:val="20"/>
          <w:szCs w:val="20"/>
        </w:rPr>
        <w:t xml:space="preserve">annually </w:t>
      </w:r>
      <w:r w:rsidR="00514A98">
        <w:rPr>
          <w:rFonts w:ascii="Bookman Old Style" w:hAnsi="Bookman Old Style"/>
          <w:sz w:val="20"/>
          <w:szCs w:val="20"/>
        </w:rPr>
        <w:t>by the</w:t>
      </w:r>
      <w:r w:rsidR="008A6192">
        <w:rPr>
          <w:rFonts w:ascii="Bookman Old Style" w:hAnsi="Bookman Old Style"/>
          <w:sz w:val="20"/>
          <w:szCs w:val="20"/>
        </w:rPr>
        <w:t xml:space="preserve"> </w:t>
      </w:r>
      <w:r w:rsidR="00514A98">
        <w:rPr>
          <w:rFonts w:ascii="Bookman Old Style" w:hAnsi="Bookman Old Style"/>
          <w:sz w:val="20"/>
          <w:szCs w:val="20"/>
        </w:rPr>
        <w:t xml:space="preserve">voting body of the Women’s Caucus </w:t>
      </w:r>
      <w:r w:rsidR="00726B8F">
        <w:rPr>
          <w:rFonts w:ascii="Bookman Old Style" w:hAnsi="Bookman Old Style"/>
          <w:sz w:val="20"/>
          <w:szCs w:val="20"/>
        </w:rPr>
        <w:t>present</w:t>
      </w:r>
      <w:r>
        <w:rPr>
          <w:rFonts w:ascii="Bookman Old Style" w:hAnsi="Bookman Old Style"/>
          <w:sz w:val="20"/>
          <w:szCs w:val="20"/>
        </w:rPr>
        <w:t xml:space="preserve"> at the first membership meeting</w:t>
      </w:r>
      <w:r w:rsidR="008A6192">
        <w:rPr>
          <w:rFonts w:ascii="Bookman Old Style" w:hAnsi="Bookman Old Style"/>
          <w:sz w:val="20"/>
          <w:szCs w:val="20"/>
        </w:rPr>
        <w:t xml:space="preserve"> of each year</w:t>
      </w:r>
      <w:r w:rsidR="00514A98">
        <w:rPr>
          <w:rFonts w:ascii="Bookman Old Style" w:hAnsi="Bookman Old Style"/>
          <w:sz w:val="20"/>
          <w:szCs w:val="20"/>
        </w:rPr>
        <w:t>.</w:t>
      </w:r>
    </w:p>
    <w:p w14:paraId="1FA65411" w14:textId="7BA3060B" w:rsidR="003051FA" w:rsidRDefault="003051FA" w:rsidP="001F49E5">
      <w:pPr>
        <w:rPr>
          <w:rFonts w:ascii="Bookman Old Style" w:hAnsi="Bookman Old Style"/>
          <w:b/>
          <w:bCs/>
          <w:sz w:val="20"/>
          <w:szCs w:val="20"/>
        </w:rPr>
      </w:pPr>
      <w:r>
        <w:rPr>
          <w:rFonts w:ascii="Bookman Old Style" w:hAnsi="Bookman Old Style"/>
          <w:b/>
          <w:bCs/>
          <w:sz w:val="20"/>
          <w:szCs w:val="20"/>
        </w:rPr>
        <w:t>Section 7: Members in Good Standing</w:t>
      </w:r>
    </w:p>
    <w:p w14:paraId="382BCCDB" w14:textId="52485065" w:rsidR="00E61628" w:rsidRPr="00E61628" w:rsidRDefault="00E61628" w:rsidP="001F49E5">
      <w:pPr>
        <w:rPr>
          <w:rFonts w:ascii="Bookman Old Style" w:hAnsi="Bookman Old Style"/>
          <w:sz w:val="20"/>
          <w:szCs w:val="20"/>
        </w:rPr>
      </w:pPr>
      <w:r>
        <w:rPr>
          <w:rFonts w:ascii="Bookman Old Style" w:hAnsi="Bookman Old Style"/>
          <w:sz w:val="20"/>
          <w:szCs w:val="20"/>
        </w:rPr>
        <w:t>To be considered in good standing of the Women’s Caucus</w:t>
      </w:r>
      <w:r w:rsidR="00CA7DAD">
        <w:rPr>
          <w:rFonts w:ascii="Bookman Old Style" w:hAnsi="Bookman Old Style"/>
          <w:sz w:val="20"/>
          <w:szCs w:val="20"/>
        </w:rPr>
        <w:t xml:space="preserve"> members shall</w:t>
      </w:r>
      <w:r w:rsidR="002262A5">
        <w:rPr>
          <w:rFonts w:ascii="Bookman Old Style" w:hAnsi="Bookman Old Style"/>
          <w:sz w:val="20"/>
          <w:szCs w:val="20"/>
        </w:rPr>
        <w:t xml:space="preserve"> have</w:t>
      </w:r>
      <w:r w:rsidR="008A5D3D">
        <w:rPr>
          <w:rFonts w:ascii="Bookman Old Style" w:hAnsi="Bookman Old Style"/>
          <w:sz w:val="20"/>
          <w:szCs w:val="20"/>
        </w:rPr>
        <w:t>:</w:t>
      </w:r>
      <w:r w:rsidR="00CA7DAD">
        <w:rPr>
          <w:rFonts w:ascii="Bookman Old Style" w:hAnsi="Bookman Old Style"/>
          <w:sz w:val="20"/>
          <w:szCs w:val="20"/>
        </w:rPr>
        <w:t xml:space="preserve"> (</w:t>
      </w:r>
      <w:proofErr w:type="spellStart"/>
      <w:r w:rsidR="00CA7DAD">
        <w:rPr>
          <w:rFonts w:ascii="Bookman Old Style" w:hAnsi="Bookman Old Style"/>
          <w:sz w:val="20"/>
          <w:szCs w:val="20"/>
        </w:rPr>
        <w:t>i</w:t>
      </w:r>
      <w:proofErr w:type="spellEnd"/>
      <w:r w:rsidR="00CA7DAD">
        <w:rPr>
          <w:rFonts w:ascii="Bookman Old Style" w:hAnsi="Bookman Old Style"/>
          <w:sz w:val="20"/>
          <w:szCs w:val="20"/>
        </w:rPr>
        <w:t xml:space="preserve">) </w:t>
      </w:r>
      <w:r w:rsidR="003355CC">
        <w:rPr>
          <w:rFonts w:ascii="Bookman Old Style" w:hAnsi="Bookman Old Style"/>
          <w:sz w:val="20"/>
          <w:szCs w:val="20"/>
        </w:rPr>
        <w:t xml:space="preserve">completed a membership form; (ii) </w:t>
      </w:r>
      <w:r w:rsidR="004003B5">
        <w:rPr>
          <w:rFonts w:ascii="Bookman Old Style" w:hAnsi="Bookman Old Style"/>
          <w:sz w:val="20"/>
          <w:szCs w:val="20"/>
        </w:rPr>
        <w:t>made</w:t>
      </w:r>
      <w:r w:rsidR="00D27C19">
        <w:rPr>
          <w:rFonts w:ascii="Bookman Old Style" w:hAnsi="Bookman Old Style"/>
          <w:sz w:val="20"/>
          <w:szCs w:val="20"/>
        </w:rPr>
        <w:t xml:space="preserve"> voluntary annual contributions or completed quarterly volunteer hours; </w:t>
      </w:r>
      <w:r w:rsidR="00B84D41">
        <w:rPr>
          <w:rFonts w:ascii="Bookman Old Style" w:hAnsi="Bookman Old Style"/>
          <w:sz w:val="20"/>
          <w:szCs w:val="20"/>
        </w:rPr>
        <w:t xml:space="preserve">(iii) </w:t>
      </w:r>
      <w:r w:rsidR="00B8186A">
        <w:rPr>
          <w:rFonts w:ascii="Bookman Old Style" w:hAnsi="Bookman Old Style"/>
          <w:sz w:val="20"/>
          <w:szCs w:val="20"/>
        </w:rPr>
        <w:t xml:space="preserve">shown consistent participation in the Women’s Caucus </w:t>
      </w:r>
      <w:r w:rsidR="00A820DC">
        <w:rPr>
          <w:rFonts w:ascii="Bookman Old Style" w:hAnsi="Bookman Old Style"/>
          <w:sz w:val="20"/>
          <w:szCs w:val="20"/>
        </w:rPr>
        <w:t>membership meetings and events</w:t>
      </w:r>
      <w:r w:rsidR="003355CC">
        <w:rPr>
          <w:rFonts w:ascii="Bookman Old Style" w:hAnsi="Bookman Old Style"/>
          <w:sz w:val="20"/>
          <w:szCs w:val="20"/>
        </w:rPr>
        <w:t>.</w:t>
      </w:r>
    </w:p>
    <w:p w14:paraId="6252DEED" w14:textId="678E4BF2" w:rsidR="00DB2C5B" w:rsidRPr="00900046" w:rsidRDefault="00DB2C5B" w:rsidP="00DB2C5B">
      <w:pPr>
        <w:jc w:val="center"/>
        <w:rPr>
          <w:rFonts w:ascii="Bookman Old Style" w:hAnsi="Bookman Old Style"/>
          <w:b/>
          <w:bCs/>
          <w:sz w:val="20"/>
          <w:szCs w:val="20"/>
        </w:rPr>
      </w:pPr>
      <w:r w:rsidRPr="00900046">
        <w:rPr>
          <w:rFonts w:ascii="Bookman Old Style" w:hAnsi="Bookman Old Style"/>
          <w:b/>
          <w:bCs/>
          <w:sz w:val="20"/>
          <w:szCs w:val="20"/>
        </w:rPr>
        <w:t>ARTICLE IV – STRUCTURE AND MEETINGS</w:t>
      </w:r>
    </w:p>
    <w:p w14:paraId="22BB83A8" w14:textId="29CA8526" w:rsidR="00F100D2" w:rsidRPr="00900046" w:rsidRDefault="006674DA" w:rsidP="00FE0D10">
      <w:pPr>
        <w:rPr>
          <w:rFonts w:ascii="Bookman Old Style" w:hAnsi="Bookman Old Style"/>
          <w:b/>
          <w:bCs/>
          <w:sz w:val="20"/>
          <w:szCs w:val="20"/>
        </w:rPr>
      </w:pPr>
      <w:r w:rsidRPr="00900046">
        <w:rPr>
          <w:rFonts w:ascii="Bookman Old Style" w:hAnsi="Bookman Old Style"/>
          <w:b/>
          <w:bCs/>
          <w:sz w:val="20"/>
          <w:szCs w:val="20"/>
        </w:rPr>
        <w:t>Section 1: Structure</w:t>
      </w:r>
    </w:p>
    <w:p w14:paraId="5962BEBF" w14:textId="74EDED32" w:rsidR="006674DA" w:rsidRPr="0002320D" w:rsidRDefault="00D16FFF" w:rsidP="0002320D">
      <w:pPr>
        <w:pStyle w:val="ListParagraph"/>
        <w:numPr>
          <w:ilvl w:val="0"/>
          <w:numId w:val="5"/>
        </w:numPr>
        <w:rPr>
          <w:rFonts w:ascii="Bookman Old Style" w:hAnsi="Bookman Old Style"/>
          <w:sz w:val="20"/>
          <w:szCs w:val="20"/>
        </w:rPr>
      </w:pPr>
      <w:r w:rsidRPr="0002320D">
        <w:rPr>
          <w:rFonts w:ascii="Bookman Old Style" w:hAnsi="Bookman Old Style"/>
          <w:sz w:val="20"/>
          <w:szCs w:val="20"/>
        </w:rPr>
        <w:t>The Executive Committee shall serve as the</w:t>
      </w:r>
      <w:r w:rsidR="006D136E" w:rsidRPr="0002320D">
        <w:rPr>
          <w:rFonts w:ascii="Bookman Old Style" w:hAnsi="Bookman Old Style"/>
          <w:sz w:val="20"/>
          <w:szCs w:val="20"/>
        </w:rPr>
        <w:t xml:space="preserve"> governing body of the Women’s Caucus</w:t>
      </w:r>
      <w:r w:rsidR="005F1071" w:rsidRPr="0002320D">
        <w:rPr>
          <w:rFonts w:ascii="Bookman Old Style" w:hAnsi="Bookman Old Style"/>
          <w:sz w:val="20"/>
          <w:szCs w:val="20"/>
        </w:rPr>
        <w:t xml:space="preserve"> </w:t>
      </w:r>
      <w:r w:rsidR="00AC2CCA" w:rsidRPr="0002320D">
        <w:rPr>
          <w:rFonts w:ascii="Bookman Old Style" w:hAnsi="Bookman Old Style"/>
          <w:sz w:val="20"/>
          <w:szCs w:val="20"/>
        </w:rPr>
        <w:t xml:space="preserve">between </w:t>
      </w:r>
      <w:r w:rsidR="00AB18E9" w:rsidRPr="0002320D">
        <w:rPr>
          <w:rFonts w:ascii="Bookman Old Style" w:hAnsi="Bookman Old Style"/>
          <w:sz w:val="20"/>
          <w:szCs w:val="20"/>
        </w:rPr>
        <w:t xml:space="preserve">DCDP </w:t>
      </w:r>
      <w:r w:rsidR="00AC2CCA" w:rsidRPr="0002320D">
        <w:rPr>
          <w:rFonts w:ascii="Bookman Old Style" w:hAnsi="Bookman Old Style"/>
          <w:sz w:val="20"/>
          <w:szCs w:val="20"/>
        </w:rPr>
        <w:t>County Conventions and</w:t>
      </w:r>
      <w:r w:rsidR="006958D7" w:rsidRPr="0002320D">
        <w:rPr>
          <w:rFonts w:ascii="Bookman Old Style" w:hAnsi="Bookman Old Style"/>
          <w:sz w:val="20"/>
          <w:szCs w:val="20"/>
        </w:rPr>
        <w:t xml:space="preserve"> at</w:t>
      </w:r>
      <w:r w:rsidR="00AC2CCA" w:rsidRPr="0002320D">
        <w:rPr>
          <w:rFonts w:ascii="Bookman Old Style" w:hAnsi="Bookman Old Style"/>
          <w:sz w:val="20"/>
          <w:szCs w:val="20"/>
        </w:rPr>
        <w:t xml:space="preserve"> </w:t>
      </w:r>
      <w:r w:rsidR="009D10B6" w:rsidRPr="0002320D">
        <w:rPr>
          <w:rFonts w:ascii="Bookman Old Style" w:hAnsi="Bookman Old Style"/>
          <w:sz w:val="20"/>
          <w:szCs w:val="20"/>
        </w:rPr>
        <w:t>M</w:t>
      </w:r>
      <w:r w:rsidR="00520527" w:rsidRPr="0002320D">
        <w:rPr>
          <w:rFonts w:ascii="Bookman Old Style" w:hAnsi="Bookman Old Style"/>
          <w:sz w:val="20"/>
          <w:szCs w:val="20"/>
        </w:rPr>
        <w:t xml:space="preserve">embership </w:t>
      </w:r>
      <w:r w:rsidR="009D10B6" w:rsidRPr="0002320D">
        <w:rPr>
          <w:rFonts w:ascii="Bookman Old Style" w:hAnsi="Bookman Old Style"/>
          <w:sz w:val="20"/>
          <w:szCs w:val="20"/>
        </w:rPr>
        <w:t>M</w:t>
      </w:r>
      <w:r w:rsidR="00520527" w:rsidRPr="0002320D">
        <w:rPr>
          <w:rFonts w:ascii="Bookman Old Style" w:hAnsi="Bookman Old Style"/>
          <w:sz w:val="20"/>
          <w:szCs w:val="20"/>
        </w:rPr>
        <w:t>eetings</w:t>
      </w:r>
      <w:r w:rsidR="007315A9" w:rsidRPr="0002320D">
        <w:rPr>
          <w:rFonts w:ascii="Bookman Old Style" w:hAnsi="Bookman Old Style"/>
          <w:sz w:val="20"/>
          <w:szCs w:val="20"/>
        </w:rPr>
        <w:t>.</w:t>
      </w:r>
      <w:r w:rsidR="00947A08" w:rsidRPr="0002320D">
        <w:rPr>
          <w:rFonts w:ascii="Bookman Old Style" w:hAnsi="Bookman Old Style"/>
          <w:sz w:val="20"/>
          <w:szCs w:val="20"/>
        </w:rPr>
        <w:t xml:space="preserve"> </w:t>
      </w:r>
    </w:p>
    <w:p w14:paraId="5D9F2C8B" w14:textId="0C8AF706" w:rsidR="00FB2879" w:rsidRPr="0002320D" w:rsidRDefault="00FB2879" w:rsidP="0002320D">
      <w:pPr>
        <w:pStyle w:val="ListParagraph"/>
        <w:numPr>
          <w:ilvl w:val="0"/>
          <w:numId w:val="5"/>
        </w:numPr>
        <w:rPr>
          <w:rFonts w:ascii="Bookman Old Style" w:hAnsi="Bookman Old Style"/>
          <w:sz w:val="20"/>
          <w:szCs w:val="20"/>
        </w:rPr>
      </w:pPr>
      <w:r w:rsidRPr="0002320D">
        <w:rPr>
          <w:rFonts w:ascii="Bookman Old Style" w:hAnsi="Bookman Old Style"/>
          <w:sz w:val="20"/>
          <w:szCs w:val="20"/>
        </w:rPr>
        <w:t>The full voting membership of the Women’s Caucus shall serve as the governing body of the Caucus at the</w:t>
      </w:r>
      <w:r w:rsidR="00A07398" w:rsidRPr="0002320D">
        <w:rPr>
          <w:rFonts w:ascii="Bookman Old Style" w:hAnsi="Bookman Old Style"/>
          <w:sz w:val="20"/>
          <w:szCs w:val="20"/>
        </w:rPr>
        <w:t xml:space="preserve"> </w:t>
      </w:r>
      <w:r w:rsidR="00EB5FDB" w:rsidRPr="0002320D">
        <w:rPr>
          <w:rFonts w:ascii="Bookman Old Style" w:hAnsi="Bookman Old Style"/>
          <w:sz w:val="20"/>
          <w:szCs w:val="20"/>
        </w:rPr>
        <w:t xml:space="preserve">DCDP </w:t>
      </w:r>
      <w:r w:rsidR="00127A5C" w:rsidRPr="0002320D">
        <w:rPr>
          <w:rFonts w:ascii="Bookman Old Style" w:hAnsi="Bookman Old Style"/>
          <w:sz w:val="20"/>
          <w:szCs w:val="20"/>
        </w:rPr>
        <w:t xml:space="preserve">County </w:t>
      </w:r>
      <w:r w:rsidRPr="0002320D">
        <w:rPr>
          <w:rFonts w:ascii="Bookman Old Style" w:hAnsi="Bookman Old Style"/>
          <w:sz w:val="20"/>
          <w:szCs w:val="20"/>
        </w:rPr>
        <w:t>Convention.</w:t>
      </w:r>
    </w:p>
    <w:p w14:paraId="2C3071CA" w14:textId="33CDBB59" w:rsidR="009D10B6" w:rsidRPr="00900046" w:rsidRDefault="0002320D" w:rsidP="00FB2879">
      <w:pPr>
        <w:rPr>
          <w:rFonts w:ascii="Bookman Old Style" w:hAnsi="Bookman Old Style"/>
          <w:b/>
          <w:bCs/>
          <w:sz w:val="20"/>
          <w:szCs w:val="20"/>
        </w:rPr>
      </w:pPr>
      <w:r w:rsidRPr="00A12AA2">
        <w:rPr>
          <w:rFonts w:ascii="Bookman Old Style" w:hAnsi="Bookman Old Style"/>
          <w:b/>
          <w:bCs/>
          <w:sz w:val="20"/>
          <w:szCs w:val="20"/>
        </w:rPr>
        <w:t xml:space="preserve">Section 2: </w:t>
      </w:r>
      <w:r w:rsidR="00FD3B67" w:rsidRPr="00A12AA2">
        <w:rPr>
          <w:rFonts w:ascii="Bookman Old Style" w:hAnsi="Bookman Old Style"/>
          <w:b/>
          <w:bCs/>
          <w:sz w:val="20"/>
          <w:szCs w:val="20"/>
        </w:rPr>
        <w:t xml:space="preserve">Membership </w:t>
      </w:r>
      <w:r w:rsidRPr="00A12AA2">
        <w:rPr>
          <w:rFonts w:ascii="Bookman Old Style" w:hAnsi="Bookman Old Style"/>
          <w:b/>
          <w:bCs/>
          <w:sz w:val="20"/>
          <w:szCs w:val="20"/>
        </w:rPr>
        <w:t>Meetings</w:t>
      </w:r>
    </w:p>
    <w:p w14:paraId="15EF1008" w14:textId="14F9E408" w:rsidR="0002320D" w:rsidRDefault="000C3A9D" w:rsidP="00871B28">
      <w:pPr>
        <w:pStyle w:val="ListParagraph"/>
        <w:numPr>
          <w:ilvl w:val="0"/>
          <w:numId w:val="6"/>
        </w:numPr>
        <w:rPr>
          <w:rFonts w:ascii="Bookman Old Style" w:hAnsi="Bookman Old Style"/>
          <w:sz w:val="20"/>
          <w:szCs w:val="20"/>
        </w:rPr>
      </w:pPr>
      <w:r>
        <w:rPr>
          <w:rFonts w:ascii="Bookman Old Style" w:hAnsi="Bookman Old Style"/>
          <w:sz w:val="20"/>
          <w:szCs w:val="20"/>
        </w:rPr>
        <w:t xml:space="preserve">The Women’s Caucus shall </w:t>
      </w:r>
      <w:r w:rsidR="00871B28">
        <w:rPr>
          <w:rFonts w:ascii="Bookman Old Style" w:hAnsi="Bookman Old Style"/>
          <w:sz w:val="20"/>
          <w:szCs w:val="20"/>
        </w:rPr>
        <w:t>hold</w:t>
      </w:r>
      <w:r>
        <w:rPr>
          <w:rFonts w:ascii="Bookman Old Style" w:hAnsi="Bookman Old Style"/>
          <w:sz w:val="20"/>
          <w:szCs w:val="20"/>
        </w:rPr>
        <w:t xml:space="preserve"> </w:t>
      </w:r>
      <w:r w:rsidR="00871B28" w:rsidRPr="00871B28">
        <w:rPr>
          <w:rFonts w:ascii="Bookman Old Style" w:hAnsi="Bookman Old Style"/>
          <w:sz w:val="20"/>
          <w:szCs w:val="20"/>
        </w:rPr>
        <w:t>monthly meetings each month prior to each scheduled Central Committee</w:t>
      </w:r>
      <w:r w:rsidR="00EE071D">
        <w:rPr>
          <w:rFonts w:ascii="Bookman Old Style" w:hAnsi="Bookman Old Style"/>
          <w:sz w:val="20"/>
          <w:szCs w:val="20"/>
        </w:rPr>
        <w:t xml:space="preserve"> in accordance with DCDP Bylaws. </w:t>
      </w:r>
    </w:p>
    <w:p w14:paraId="33B1243D" w14:textId="2B1A2071" w:rsidR="00BC5C06" w:rsidRDefault="00566592" w:rsidP="006A19C5">
      <w:pPr>
        <w:pStyle w:val="ListParagraph"/>
        <w:numPr>
          <w:ilvl w:val="0"/>
          <w:numId w:val="6"/>
        </w:numPr>
        <w:rPr>
          <w:rFonts w:ascii="Bookman Old Style" w:hAnsi="Bookman Old Style"/>
          <w:sz w:val="20"/>
          <w:szCs w:val="20"/>
        </w:rPr>
      </w:pPr>
      <w:r>
        <w:rPr>
          <w:rFonts w:ascii="Bookman Old Style" w:hAnsi="Bookman Old Style"/>
          <w:sz w:val="20"/>
          <w:szCs w:val="20"/>
        </w:rPr>
        <w:t xml:space="preserve">The Women’s Caucus shall </w:t>
      </w:r>
      <w:bookmarkStart w:id="0" w:name="_Hlk531384125"/>
      <w:r>
        <w:rPr>
          <w:rFonts w:ascii="Bookman Old Style" w:hAnsi="Bookman Old Style"/>
          <w:sz w:val="20"/>
          <w:szCs w:val="20"/>
        </w:rPr>
        <w:t xml:space="preserve">have at least 5 </w:t>
      </w:r>
      <w:r w:rsidR="00D95D4E">
        <w:rPr>
          <w:rFonts w:ascii="Bookman Old Style" w:hAnsi="Bookman Old Style"/>
          <w:sz w:val="20"/>
          <w:szCs w:val="20"/>
        </w:rPr>
        <w:t xml:space="preserve">recognized </w:t>
      </w:r>
      <w:r>
        <w:rPr>
          <w:rFonts w:ascii="Bookman Old Style" w:hAnsi="Bookman Old Style"/>
          <w:sz w:val="20"/>
          <w:szCs w:val="20"/>
        </w:rPr>
        <w:t xml:space="preserve">voting members present </w:t>
      </w:r>
      <w:r w:rsidR="00985294">
        <w:rPr>
          <w:rFonts w:ascii="Bookman Old Style" w:hAnsi="Bookman Old Style"/>
          <w:sz w:val="20"/>
          <w:szCs w:val="20"/>
        </w:rPr>
        <w:t>to constitute a quorum for the purpose of voting</w:t>
      </w:r>
      <w:bookmarkEnd w:id="0"/>
      <w:r w:rsidR="00985294">
        <w:rPr>
          <w:rFonts w:ascii="Bookman Old Style" w:hAnsi="Bookman Old Style"/>
          <w:sz w:val="20"/>
          <w:szCs w:val="20"/>
        </w:rPr>
        <w:t xml:space="preserve">. </w:t>
      </w:r>
    </w:p>
    <w:p w14:paraId="0D9F2EED" w14:textId="194E503C" w:rsidR="00060224" w:rsidRPr="00900046" w:rsidRDefault="00060224" w:rsidP="00060224">
      <w:pPr>
        <w:rPr>
          <w:rFonts w:ascii="Bookman Old Style" w:hAnsi="Bookman Old Style"/>
          <w:b/>
          <w:bCs/>
          <w:sz w:val="20"/>
          <w:szCs w:val="20"/>
        </w:rPr>
      </w:pPr>
      <w:r w:rsidRPr="00A12AA2">
        <w:rPr>
          <w:rFonts w:ascii="Bookman Old Style" w:hAnsi="Bookman Old Style"/>
          <w:b/>
          <w:bCs/>
          <w:sz w:val="20"/>
          <w:szCs w:val="20"/>
        </w:rPr>
        <w:t>Section 3: DCDP County Conventions</w:t>
      </w:r>
    </w:p>
    <w:p w14:paraId="70AF1064" w14:textId="54690FE5" w:rsidR="00F90D6B" w:rsidRDefault="00BB77F5" w:rsidP="00BB77F5">
      <w:pPr>
        <w:pStyle w:val="ListParagraph"/>
        <w:numPr>
          <w:ilvl w:val="0"/>
          <w:numId w:val="7"/>
        </w:numPr>
        <w:rPr>
          <w:rFonts w:ascii="Bookman Old Style" w:hAnsi="Bookman Old Style"/>
          <w:sz w:val="20"/>
          <w:szCs w:val="20"/>
        </w:rPr>
      </w:pPr>
      <w:r w:rsidRPr="00BB77F5">
        <w:rPr>
          <w:rFonts w:ascii="Bookman Old Style" w:hAnsi="Bookman Old Style"/>
          <w:sz w:val="20"/>
          <w:szCs w:val="20"/>
        </w:rPr>
        <w:t>Before the convening of the County Convention, but on the same day of the County Convention</w:t>
      </w:r>
      <w:r w:rsidR="00BA17E3">
        <w:rPr>
          <w:rFonts w:ascii="Bookman Old Style" w:hAnsi="Bookman Old Style"/>
          <w:sz w:val="20"/>
          <w:szCs w:val="20"/>
        </w:rPr>
        <w:t>, t</w:t>
      </w:r>
      <w:r w:rsidR="00F90D6B">
        <w:rPr>
          <w:rFonts w:ascii="Bookman Old Style" w:hAnsi="Bookman Old Style"/>
          <w:sz w:val="20"/>
          <w:szCs w:val="20"/>
        </w:rPr>
        <w:t xml:space="preserve">he full membership of the Women’s Caucus shall </w:t>
      </w:r>
      <w:r w:rsidR="00540BF0">
        <w:rPr>
          <w:rFonts w:ascii="Bookman Old Style" w:hAnsi="Bookman Old Style"/>
          <w:sz w:val="20"/>
          <w:szCs w:val="20"/>
        </w:rPr>
        <w:t>convene to carry out the business of the caucus</w:t>
      </w:r>
      <w:r w:rsidR="00CC5E3E">
        <w:rPr>
          <w:rFonts w:ascii="Bookman Old Style" w:hAnsi="Bookman Old Style"/>
          <w:sz w:val="20"/>
          <w:szCs w:val="20"/>
        </w:rPr>
        <w:t xml:space="preserve">; including the election of officers, the amending of Bylaws, </w:t>
      </w:r>
      <w:r>
        <w:rPr>
          <w:rFonts w:ascii="Bookman Old Style" w:hAnsi="Bookman Old Style"/>
          <w:sz w:val="20"/>
          <w:szCs w:val="20"/>
        </w:rPr>
        <w:t xml:space="preserve">and the consideration of caucus resolutions and platform positions. </w:t>
      </w:r>
    </w:p>
    <w:p w14:paraId="775EFF42" w14:textId="6EC302C7" w:rsidR="007315A9" w:rsidRDefault="00E27036" w:rsidP="00C87EC6">
      <w:pPr>
        <w:pStyle w:val="ListParagraph"/>
        <w:numPr>
          <w:ilvl w:val="0"/>
          <w:numId w:val="7"/>
        </w:numPr>
        <w:rPr>
          <w:rFonts w:ascii="Bookman Old Style" w:hAnsi="Bookman Old Style"/>
          <w:sz w:val="20"/>
          <w:szCs w:val="20"/>
        </w:rPr>
      </w:pPr>
      <w:r>
        <w:rPr>
          <w:rFonts w:ascii="Bookman Old Style" w:hAnsi="Bookman Old Style"/>
          <w:sz w:val="20"/>
          <w:szCs w:val="20"/>
        </w:rPr>
        <w:t>A</w:t>
      </w:r>
      <w:r w:rsidRPr="00E27036">
        <w:rPr>
          <w:rFonts w:ascii="Bookman Old Style" w:hAnsi="Bookman Old Style"/>
          <w:sz w:val="20"/>
          <w:szCs w:val="20"/>
        </w:rPr>
        <w:t xml:space="preserve">t least 5 recognized voting members </w:t>
      </w:r>
      <w:r w:rsidR="00505B87">
        <w:rPr>
          <w:rFonts w:ascii="Bookman Old Style" w:hAnsi="Bookman Old Style"/>
          <w:sz w:val="20"/>
          <w:szCs w:val="20"/>
        </w:rPr>
        <w:t xml:space="preserve">shall be </w:t>
      </w:r>
      <w:r w:rsidRPr="00E27036">
        <w:rPr>
          <w:rFonts w:ascii="Bookman Old Style" w:hAnsi="Bookman Old Style"/>
          <w:sz w:val="20"/>
          <w:szCs w:val="20"/>
        </w:rPr>
        <w:t>present to constitute a quorum for the purpose of voting</w:t>
      </w:r>
      <w:r w:rsidR="00505B87">
        <w:rPr>
          <w:rFonts w:ascii="Bookman Old Style" w:hAnsi="Bookman Old Style"/>
          <w:sz w:val="20"/>
          <w:szCs w:val="20"/>
        </w:rPr>
        <w:t>.</w:t>
      </w:r>
    </w:p>
    <w:p w14:paraId="4A4E726C" w14:textId="7264181A" w:rsidR="00E92955" w:rsidRDefault="00FF5E64" w:rsidP="00E92955">
      <w:pPr>
        <w:rPr>
          <w:rFonts w:ascii="Bookman Old Style" w:hAnsi="Bookman Old Style"/>
          <w:b/>
          <w:bCs/>
          <w:sz w:val="20"/>
          <w:szCs w:val="20"/>
        </w:rPr>
      </w:pPr>
      <w:r>
        <w:rPr>
          <w:rFonts w:ascii="Bookman Old Style" w:hAnsi="Bookman Old Style"/>
          <w:b/>
          <w:bCs/>
          <w:sz w:val="20"/>
          <w:szCs w:val="20"/>
        </w:rPr>
        <w:t xml:space="preserve">Section 4: </w:t>
      </w:r>
      <w:r w:rsidR="00320D42">
        <w:rPr>
          <w:rFonts w:ascii="Bookman Old Style" w:hAnsi="Bookman Old Style"/>
          <w:b/>
          <w:bCs/>
          <w:sz w:val="20"/>
          <w:szCs w:val="20"/>
        </w:rPr>
        <w:t xml:space="preserve">Virtual </w:t>
      </w:r>
      <w:r>
        <w:rPr>
          <w:rFonts w:ascii="Bookman Old Style" w:hAnsi="Bookman Old Style"/>
          <w:b/>
          <w:bCs/>
          <w:sz w:val="20"/>
          <w:szCs w:val="20"/>
        </w:rPr>
        <w:t>Attendance</w:t>
      </w:r>
    </w:p>
    <w:p w14:paraId="36525596" w14:textId="2E9E4EC4" w:rsidR="00FF5E64" w:rsidRDefault="00FF5E64" w:rsidP="00FF5E64">
      <w:pPr>
        <w:pStyle w:val="ListParagraph"/>
        <w:numPr>
          <w:ilvl w:val="0"/>
          <w:numId w:val="8"/>
        </w:numPr>
        <w:rPr>
          <w:rFonts w:ascii="Bookman Old Style" w:hAnsi="Bookman Old Style"/>
          <w:sz w:val="20"/>
          <w:szCs w:val="20"/>
        </w:rPr>
      </w:pPr>
      <w:r>
        <w:rPr>
          <w:rFonts w:ascii="Bookman Old Style" w:hAnsi="Bookman Old Style"/>
          <w:sz w:val="20"/>
          <w:szCs w:val="20"/>
        </w:rPr>
        <w:t xml:space="preserve">Members participating </w:t>
      </w:r>
      <w:r w:rsidR="00487072">
        <w:rPr>
          <w:rFonts w:ascii="Bookman Old Style" w:hAnsi="Bookman Old Style"/>
          <w:sz w:val="20"/>
          <w:szCs w:val="20"/>
        </w:rPr>
        <w:t xml:space="preserve">in membership meetings </w:t>
      </w:r>
      <w:r w:rsidR="00A46191">
        <w:rPr>
          <w:rFonts w:ascii="Bookman Old Style" w:hAnsi="Bookman Old Style"/>
          <w:sz w:val="20"/>
          <w:szCs w:val="20"/>
        </w:rPr>
        <w:t xml:space="preserve">where </w:t>
      </w:r>
      <w:r w:rsidR="00781710">
        <w:rPr>
          <w:rFonts w:ascii="Bookman Old Style" w:hAnsi="Bookman Old Style"/>
          <w:sz w:val="20"/>
          <w:szCs w:val="20"/>
        </w:rPr>
        <w:t xml:space="preserve">virtual </w:t>
      </w:r>
      <w:r>
        <w:rPr>
          <w:rFonts w:ascii="Bookman Old Style" w:hAnsi="Bookman Old Style"/>
          <w:sz w:val="20"/>
          <w:szCs w:val="20"/>
        </w:rPr>
        <w:t xml:space="preserve">conference </w:t>
      </w:r>
      <w:r w:rsidR="00781710">
        <w:rPr>
          <w:rFonts w:ascii="Bookman Old Style" w:hAnsi="Bookman Old Style"/>
          <w:sz w:val="20"/>
          <w:szCs w:val="20"/>
        </w:rPr>
        <w:t>is available will be</w:t>
      </w:r>
      <w:r w:rsidR="00857EA5">
        <w:rPr>
          <w:rFonts w:ascii="Bookman Old Style" w:hAnsi="Bookman Old Style"/>
          <w:sz w:val="20"/>
          <w:szCs w:val="20"/>
        </w:rPr>
        <w:t xml:space="preserve"> m</w:t>
      </w:r>
      <w:bookmarkStart w:id="1" w:name="_GoBack"/>
      <w:bookmarkEnd w:id="1"/>
      <w:r w:rsidR="00857EA5">
        <w:rPr>
          <w:rFonts w:ascii="Bookman Old Style" w:hAnsi="Bookman Old Style"/>
          <w:sz w:val="20"/>
          <w:szCs w:val="20"/>
        </w:rPr>
        <w:t xml:space="preserve">arked as in attendance and considered active members. </w:t>
      </w:r>
    </w:p>
    <w:p w14:paraId="0842CC6C" w14:textId="2AF59718" w:rsidR="00487072" w:rsidRPr="001F49E5" w:rsidRDefault="00674B07" w:rsidP="001F49E5">
      <w:pPr>
        <w:pStyle w:val="ListParagraph"/>
        <w:numPr>
          <w:ilvl w:val="0"/>
          <w:numId w:val="8"/>
        </w:numPr>
        <w:rPr>
          <w:rFonts w:ascii="Bookman Old Style" w:hAnsi="Bookman Old Style"/>
          <w:sz w:val="20"/>
          <w:szCs w:val="20"/>
        </w:rPr>
      </w:pPr>
      <w:r>
        <w:rPr>
          <w:rFonts w:ascii="Bookman Old Style" w:hAnsi="Bookman Old Style"/>
          <w:sz w:val="20"/>
          <w:szCs w:val="20"/>
        </w:rPr>
        <w:t>Recognized voting members</w:t>
      </w:r>
      <w:r w:rsidR="005476AD">
        <w:rPr>
          <w:rFonts w:ascii="Bookman Old Style" w:hAnsi="Bookman Old Style"/>
          <w:sz w:val="20"/>
          <w:szCs w:val="20"/>
        </w:rPr>
        <w:t xml:space="preserve"> participating</w:t>
      </w:r>
      <w:r w:rsidR="004549F7">
        <w:rPr>
          <w:rFonts w:ascii="Bookman Old Style" w:hAnsi="Bookman Old Style"/>
          <w:sz w:val="20"/>
          <w:szCs w:val="20"/>
        </w:rPr>
        <w:t xml:space="preserve"> virtually</w:t>
      </w:r>
      <w:r w:rsidR="005476AD">
        <w:rPr>
          <w:rFonts w:ascii="Bookman Old Style" w:hAnsi="Bookman Old Style"/>
          <w:sz w:val="20"/>
          <w:szCs w:val="20"/>
        </w:rPr>
        <w:t xml:space="preserve"> in membership meetings </w:t>
      </w:r>
      <w:r w:rsidR="0018008E">
        <w:rPr>
          <w:rFonts w:ascii="Bookman Old Style" w:hAnsi="Bookman Old Style"/>
          <w:sz w:val="20"/>
          <w:szCs w:val="20"/>
        </w:rPr>
        <w:t xml:space="preserve">shall have their vote recognized. </w:t>
      </w:r>
    </w:p>
    <w:p w14:paraId="7015D066" w14:textId="656ACCDC" w:rsidR="00DB2C5B" w:rsidRDefault="00DB2C5B" w:rsidP="004178ED">
      <w:pPr>
        <w:jc w:val="center"/>
        <w:rPr>
          <w:rFonts w:ascii="Bookman Old Style" w:hAnsi="Bookman Old Style"/>
          <w:b/>
          <w:bCs/>
          <w:sz w:val="20"/>
          <w:szCs w:val="20"/>
        </w:rPr>
      </w:pPr>
      <w:r w:rsidRPr="00D54A05">
        <w:rPr>
          <w:rFonts w:ascii="Bookman Old Style" w:hAnsi="Bookman Old Style"/>
          <w:b/>
          <w:bCs/>
          <w:sz w:val="20"/>
          <w:szCs w:val="20"/>
        </w:rPr>
        <w:t xml:space="preserve">ARTICLE V – </w:t>
      </w:r>
      <w:r w:rsidR="00D54A05" w:rsidRPr="00D54A05">
        <w:rPr>
          <w:rFonts w:ascii="Bookman Old Style" w:hAnsi="Bookman Old Style"/>
          <w:b/>
          <w:bCs/>
          <w:sz w:val="20"/>
          <w:szCs w:val="20"/>
        </w:rPr>
        <w:t>CAUCUS OFFIC</w:t>
      </w:r>
      <w:r w:rsidR="00243814">
        <w:rPr>
          <w:rFonts w:ascii="Bookman Old Style" w:hAnsi="Bookman Old Style"/>
          <w:b/>
          <w:bCs/>
          <w:sz w:val="20"/>
          <w:szCs w:val="20"/>
        </w:rPr>
        <w:t>ER</w:t>
      </w:r>
      <w:r w:rsidR="008A1715">
        <w:rPr>
          <w:rFonts w:ascii="Bookman Old Style" w:hAnsi="Bookman Old Style"/>
          <w:b/>
          <w:bCs/>
          <w:sz w:val="20"/>
          <w:szCs w:val="20"/>
        </w:rPr>
        <w:t>S,</w:t>
      </w:r>
      <w:r w:rsidR="00243814">
        <w:rPr>
          <w:rFonts w:ascii="Bookman Old Style" w:hAnsi="Bookman Old Style"/>
          <w:b/>
          <w:bCs/>
          <w:sz w:val="20"/>
          <w:szCs w:val="20"/>
        </w:rPr>
        <w:t xml:space="preserve"> </w:t>
      </w:r>
      <w:r w:rsidR="00627093">
        <w:rPr>
          <w:rFonts w:ascii="Bookman Old Style" w:hAnsi="Bookman Old Style"/>
          <w:b/>
          <w:bCs/>
          <w:sz w:val="20"/>
          <w:szCs w:val="20"/>
        </w:rPr>
        <w:t>DUTIES</w:t>
      </w:r>
      <w:r w:rsidR="0049078E">
        <w:rPr>
          <w:rFonts w:ascii="Bookman Old Style" w:hAnsi="Bookman Old Style"/>
          <w:b/>
          <w:bCs/>
          <w:sz w:val="20"/>
          <w:szCs w:val="20"/>
        </w:rPr>
        <w:t>,</w:t>
      </w:r>
      <w:r w:rsidR="00243814">
        <w:rPr>
          <w:rFonts w:ascii="Bookman Old Style" w:hAnsi="Bookman Old Style"/>
          <w:b/>
          <w:bCs/>
          <w:sz w:val="20"/>
          <w:szCs w:val="20"/>
        </w:rPr>
        <w:t xml:space="preserve"> AND RESPONSIBILITIES</w:t>
      </w:r>
    </w:p>
    <w:p w14:paraId="5E23F77E" w14:textId="77777777" w:rsidR="00D45B0A" w:rsidRPr="00D27D53" w:rsidRDefault="00D45B0A" w:rsidP="006A6789">
      <w:pPr>
        <w:rPr>
          <w:rFonts w:ascii="Bookman Old Style" w:hAnsi="Bookman Old Style"/>
          <w:b/>
          <w:bCs/>
          <w:sz w:val="20"/>
          <w:szCs w:val="20"/>
        </w:rPr>
      </w:pPr>
      <w:r w:rsidRPr="00D27D53">
        <w:rPr>
          <w:rFonts w:ascii="Bookman Old Style" w:hAnsi="Bookman Old Style"/>
          <w:b/>
          <w:bCs/>
          <w:sz w:val="20"/>
          <w:szCs w:val="20"/>
        </w:rPr>
        <w:t>Section 1: Women’s Caucus Officers</w:t>
      </w:r>
    </w:p>
    <w:p w14:paraId="0546EB42" w14:textId="77777777" w:rsidR="0054302B" w:rsidRDefault="00AE7E2E" w:rsidP="00D45B0A">
      <w:pPr>
        <w:pStyle w:val="ListParagraph"/>
        <w:numPr>
          <w:ilvl w:val="0"/>
          <w:numId w:val="17"/>
        </w:numPr>
        <w:rPr>
          <w:rFonts w:ascii="Bookman Old Style" w:hAnsi="Bookman Old Style"/>
          <w:sz w:val="20"/>
          <w:szCs w:val="20"/>
        </w:rPr>
      </w:pPr>
      <w:r>
        <w:rPr>
          <w:rFonts w:ascii="Bookman Old Style" w:hAnsi="Bookman Old Style"/>
          <w:sz w:val="20"/>
          <w:szCs w:val="20"/>
        </w:rPr>
        <w:t xml:space="preserve">Women’s Caucus Officers shall be </w:t>
      </w:r>
      <w:r w:rsidR="009431BC">
        <w:rPr>
          <w:rFonts w:ascii="Bookman Old Style" w:hAnsi="Bookman Old Style"/>
          <w:sz w:val="20"/>
          <w:szCs w:val="20"/>
        </w:rPr>
        <w:t xml:space="preserve">elected at the </w:t>
      </w:r>
      <w:r w:rsidR="00FA6285">
        <w:rPr>
          <w:rFonts w:ascii="Bookman Old Style" w:hAnsi="Bookman Old Style"/>
          <w:sz w:val="20"/>
          <w:szCs w:val="20"/>
        </w:rPr>
        <w:t xml:space="preserve">Women’s Caucus </w:t>
      </w:r>
      <w:r w:rsidR="009431BC">
        <w:rPr>
          <w:rFonts w:ascii="Bookman Old Style" w:hAnsi="Bookman Old Style"/>
          <w:sz w:val="20"/>
          <w:szCs w:val="20"/>
        </w:rPr>
        <w:t>meeting prior to the DCDP County Convention</w:t>
      </w:r>
      <w:r w:rsidR="00257445">
        <w:rPr>
          <w:rFonts w:ascii="Bookman Old Style" w:hAnsi="Bookman Old Style"/>
          <w:sz w:val="20"/>
          <w:szCs w:val="20"/>
        </w:rPr>
        <w:t xml:space="preserve">. </w:t>
      </w:r>
    </w:p>
    <w:p w14:paraId="19A815F3" w14:textId="17A9FC8E" w:rsidR="00104C0E" w:rsidRDefault="00257445" w:rsidP="00D45B0A">
      <w:pPr>
        <w:pStyle w:val="ListParagraph"/>
        <w:numPr>
          <w:ilvl w:val="0"/>
          <w:numId w:val="17"/>
        </w:numPr>
        <w:rPr>
          <w:rFonts w:ascii="Bookman Old Style" w:hAnsi="Bookman Old Style"/>
          <w:sz w:val="20"/>
          <w:szCs w:val="20"/>
        </w:rPr>
      </w:pPr>
      <w:r>
        <w:rPr>
          <w:rFonts w:ascii="Bookman Old Style" w:hAnsi="Bookman Old Style"/>
          <w:sz w:val="20"/>
          <w:szCs w:val="20"/>
        </w:rPr>
        <w:t>Elected officers shall</w:t>
      </w:r>
      <w:r w:rsidR="0058483D">
        <w:rPr>
          <w:rFonts w:ascii="Bookman Old Style" w:hAnsi="Bookman Old Style"/>
          <w:sz w:val="20"/>
          <w:szCs w:val="20"/>
        </w:rPr>
        <w:t xml:space="preserve"> be </w:t>
      </w:r>
      <w:r w:rsidR="00AE7E2E">
        <w:rPr>
          <w:rFonts w:ascii="Bookman Old Style" w:hAnsi="Bookman Old Style"/>
          <w:sz w:val="20"/>
          <w:szCs w:val="20"/>
        </w:rPr>
        <w:t>voting members in good standing</w:t>
      </w:r>
      <w:r w:rsidR="00762254">
        <w:rPr>
          <w:rFonts w:ascii="Bookman Old Style" w:hAnsi="Bookman Old Style"/>
          <w:sz w:val="20"/>
          <w:szCs w:val="20"/>
        </w:rPr>
        <w:t xml:space="preserve"> of the Women’s Caucus</w:t>
      </w:r>
      <w:r w:rsidR="00AE7E2E">
        <w:rPr>
          <w:rFonts w:ascii="Bookman Old Style" w:hAnsi="Bookman Old Style"/>
          <w:sz w:val="20"/>
          <w:szCs w:val="20"/>
        </w:rPr>
        <w:t>.</w:t>
      </w:r>
    </w:p>
    <w:p w14:paraId="376F3E59" w14:textId="5078B856" w:rsidR="00A37E1F" w:rsidRPr="008B0B0A" w:rsidRDefault="00D45B0A" w:rsidP="00284333">
      <w:pPr>
        <w:pStyle w:val="ListParagraph"/>
        <w:numPr>
          <w:ilvl w:val="0"/>
          <w:numId w:val="17"/>
        </w:numPr>
        <w:rPr>
          <w:rFonts w:ascii="Bookman Old Style" w:hAnsi="Bookman Old Style"/>
          <w:sz w:val="20"/>
          <w:szCs w:val="20"/>
        </w:rPr>
      </w:pPr>
      <w:r>
        <w:rPr>
          <w:rFonts w:ascii="Bookman Old Style" w:hAnsi="Bookman Old Style"/>
          <w:sz w:val="20"/>
          <w:szCs w:val="20"/>
        </w:rPr>
        <w:t xml:space="preserve">Officers </w:t>
      </w:r>
      <w:r w:rsidR="00001753">
        <w:rPr>
          <w:rFonts w:ascii="Bookman Old Style" w:hAnsi="Bookman Old Style"/>
          <w:sz w:val="20"/>
          <w:szCs w:val="20"/>
        </w:rPr>
        <w:t xml:space="preserve">of the Women’s Caucus shall be Chair, </w:t>
      </w:r>
      <w:r w:rsidR="00001753" w:rsidRPr="00B65EB9">
        <w:rPr>
          <w:rFonts w:ascii="Bookman Old Style" w:hAnsi="Bookman Old Style"/>
          <w:sz w:val="20"/>
          <w:szCs w:val="20"/>
        </w:rPr>
        <w:t>Vice Chair</w:t>
      </w:r>
      <w:r w:rsidR="00001753">
        <w:rPr>
          <w:rFonts w:ascii="Bookman Old Style" w:hAnsi="Bookman Old Style"/>
          <w:sz w:val="20"/>
          <w:szCs w:val="20"/>
        </w:rPr>
        <w:t xml:space="preserve">, </w:t>
      </w:r>
      <w:r w:rsidR="00080841">
        <w:rPr>
          <w:rFonts w:ascii="Bookman Old Style" w:hAnsi="Bookman Old Style"/>
          <w:sz w:val="20"/>
          <w:szCs w:val="20"/>
        </w:rPr>
        <w:t xml:space="preserve">Secretary, and </w:t>
      </w:r>
      <w:r w:rsidR="00080841" w:rsidRPr="00B65EB9">
        <w:rPr>
          <w:rFonts w:ascii="Bookman Old Style" w:hAnsi="Bookman Old Style"/>
          <w:sz w:val="20"/>
          <w:szCs w:val="20"/>
        </w:rPr>
        <w:t>Treasurer</w:t>
      </w:r>
      <w:r w:rsidR="00080841">
        <w:rPr>
          <w:rFonts w:ascii="Bookman Old Style" w:hAnsi="Bookman Old Style"/>
          <w:sz w:val="20"/>
          <w:szCs w:val="20"/>
        </w:rPr>
        <w:t xml:space="preserve">. </w:t>
      </w:r>
    </w:p>
    <w:p w14:paraId="60DBACCB" w14:textId="6DF247E7" w:rsidR="00E4226F" w:rsidRDefault="00E4226F" w:rsidP="00D45B0A">
      <w:pPr>
        <w:pStyle w:val="ListParagraph"/>
        <w:numPr>
          <w:ilvl w:val="0"/>
          <w:numId w:val="17"/>
        </w:numPr>
        <w:rPr>
          <w:rFonts w:ascii="Bookman Old Style" w:hAnsi="Bookman Old Style"/>
          <w:sz w:val="20"/>
          <w:szCs w:val="20"/>
        </w:rPr>
      </w:pPr>
      <w:r>
        <w:rPr>
          <w:rFonts w:ascii="Bookman Old Style" w:hAnsi="Bookman Old Style"/>
          <w:sz w:val="20"/>
          <w:szCs w:val="20"/>
        </w:rPr>
        <w:t xml:space="preserve">Women’s Caucus Officers shall work to increase the visibility and efficacy of the </w:t>
      </w:r>
      <w:r w:rsidR="00F46EB0">
        <w:rPr>
          <w:rFonts w:ascii="Bookman Old Style" w:hAnsi="Bookman Old Style"/>
          <w:sz w:val="20"/>
          <w:szCs w:val="20"/>
        </w:rPr>
        <w:t>Caucus within the</w:t>
      </w:r>
      <w:r w:rsidR="001C59A4">
        <w:rPr>
          <w:rFonts w:ascii="Bookman Old Style" w:hAnsi="Bookman Old Style"/>
          <w:sz w:val="20"/>
          <w:szCs w:val="20"/>
        </w:rPr>
        <w:t xml:space="preserve"> Douglas County community by: (</w:t>
      </w:r>
      <w:proofErr w:type="spellStart"/>
      <w:r w:rsidR="001C59A4">
        <w:rPr>
          <w:rFonts w:ascii="Bookman Old Style" w:hAnsi="Bookman Old Style"/>
          <w:sz w:val="20"/>
          <w:szCs w:val="20"/>
        </w:rPr>
        <w:t>i</w:t>
      </w:r>
      <w:proofErr w:type="spellEnd"/>
      <w:r w:rsidR="004650BB">
        <w:rPr>
          <w:rFonts w:ascii="Bookman Old Style" w:hAnsi="Bookman Old Style"/>
          <w:sz w:val="20"/>
          <w:szCs w:val="20"/>
        </w:rPr>
        <w:t xml:space="preserve">) </w:t>
      </w:r>
      <w:r w:rsidR="006057B1">
        <w:rPr>
          <w:rFonts w:ascii="Bookman Old Style" w:hAnsi="Bookman Old Style"/>
          <w:sz w:val="20"/>
          <w:szCs w:val="20"/>
        </w:rPr>
        <w:t>o</w:t>
      </w:r>
      <w:r w:rsidR="00496D3D">
        <w:rPr>
          <w:rFonts w:ascii="Bookman Old Style" w:hAnsi="Bookman Old Style"/>
          <w:sz w:val="20"/>
          <w:szCs w:val="20"/>
        </w:rPr>
        <w:t>rganization</w:t>
      </w:r>
      <w:r w:rsidR="006057B1">
        <w:rPr>
          <w:rFonts w:ascii="Bookman Old Style" w:hAnsi="Bookman Old Style"/>
          <w:sz w:val="20"/>
          <w:szCs w:val="20"/>
        </w:rPr>
        <w:t xml:space="preserve"> of quarterly events </w:t>
      </w:r>
      <w:r w:rsidR="00144FD2">
        <w:rPr>
          <w:rFonts w:ascii="Bookman Old Style" w:hAnsi="Bookman Old Style"/>
          <w:sz w:val="20"/>
          <w:szCs w:val="20"/>
        </w:rPr>
        <w:t>that</w:t>
      </w:r>
      <w:r w:rsidR="00637DD8">
        <w:rPr>
          <w:rFonts w:ascii="Bookman Old Style" w:hAnsi="Bookman Old Style"/>
          <w:sz w:val="20"/>
          <w:szCs w:val="20"/>
        </w:rPr>
        <w:t xml:space="preserve"> contribute to our community; (ii)</w:t>
      </w:r>
      <w:r w:rsidR="00144FD2">
        <w:rPr>
          <w:rFonts w:ascii="Bookman Old Style" w:hAnsi="Bookman Old Style"/>
          <w:sz w:val="20"/>
          <w:szCs w:val="20"/>
        </w:rPr>
        <w:t xml:space="preserve"> </w:t>
      </w:r>
      <w:r w:rsidR="005B51F1">
        <w:rPr>
          <w:rFonts w:ascii="Bookman Old Style" w:hAnsi="Bookman Old Style"/>
          <w:sz w:val="20"/>
          <w:szCs w:val="20"/>
        </w:rPr>
        <w:t xml:space="preserve">promote opportunities </w:t>
      </w:r>
      <w:r w:rsidR="00084A88">
        <w:rPr>
          <w:rFonts w:ascii="Bookman Old Style" w:hAnsi="Bookman Old Style"/>
          <w:sz w:val="20"/>
          <w:szCs w:val="20"/>
        </w:rPr>
        <w:t xml:space="preserve">to volunteer or donate to community efforts that align with the Platform of the Women’s Caucus; </w:t>
      </w:r>
      <w:r w:rsidR="008B3730">
        <w:rPr>
          <w:rFonts w:ascii="Bookman Old Style" w:hAnsi="Bookman Old Style"/>
          <w:sz w:val="20"/>
          <w:szCs w:val="20"/>
        </w:rPr>
        <w:t xml:space="preserve">(iii) participate in local </w:t>
      </w:r>
      <w:r w:rsidR="0015746D">
        <w:rPr>
          <w:rFonts w:ascii="Bookman Old Style" w:hAnsi="Bookman Old Style"/>
          <w:sz w:val="20"/>
          <w:szCs w:val="20"/>
        </w:rPr>
        <w:t>events</w:t>
      </w:r>
      <w:r w:rsidR="002324CB">
        <w:rPr>
          <w:rFonts w:ascii="Bookman Old Style" w:hAnsi="Bookman Old Style"/>
          <w:sz w:val="20"/>
          <w:szCs w:val="20"/>
        </w:rPr>
        <w:t xml:space="preserve">. </w:t>
      </w:r>
    </w:p>
    <w:p w14:paraId="39C22C9B" w14:textId="00D43F7B" w:rsidR="008A4954" w:rsidRDefault="00080841" w:rsidP="00D45B0A">
      <w:pPr>
        <w:pStyle w:val="ListParagraph"/>
        <w:numPr>
          <w:ilvl w:val="0"/>
          <w:numId w:val="17"/>
        </w:numPr>
        <w:rPr>
          <w:rFonts w:ascii="Bookman Old Style" w:hAnsi="Bookman Old Style"/>
          <w:sz w:val="20"/>
          <w:szCs w:val="20"/>
        </w:rPr>
      </w:pPr>
      <w:r>
        <w:rPr>
          <w:rFonts w:ascii="Bookman Old Style" w:hAnsi="Bookman Old Style"/>
          <w:sz w:val="20"/>
          <w:szCs w:val="20"/>
        </w:rPr>
        <w:lastRenderedPageBreak/>
        <w:t>Women’s Caucus Officers</w:t>
      </w:r>
      <w:r w:rsidR="006A6789" w:rsidRPr="00D45B0A">
        <w:rPr>
          <w:rFonts w:ascii="Bookman Old Style" w:hAnsi="Bookman Old Style"/>
          <w:sz w:val="20"/>
          <w:szCs w:val="20"/>
        </w:rPr>
        <w:t xml:space="preserve"> shall</w:t>
      </w:r>
      <w:r w:rsidR="006D1AAA">
        <w:rPr>
          <w:rFonts w:ascii="Bookman Old Style" w:hAnsi="Bookman Old Style"/>
          <w:sz w:val="20"/>
          <w:szCs w:val="20"/>
        </w:rPr>
        <w:t xml:space="preserve"> </w:t>
      </w:r>
      <w:r w:rsidR="006A6789" w:rsidRPr="00D45B0A">
        <w:rPr>
          <w:rFonts w:ascii="Bookman Old Style" w:hAnsi="Bookman Old Style"/>
          <w:sz w:val="20"/>
          <w:szCs w:val="20"/>
        </w:rPr>
        <w:t>work to increase the visibility and efficacy of the Caucus within the County and State Democratic Party by</w:t>
      </w:r>
      <w:r w:rsidR="003F160E">
        <w:rPr>
          <w:rFonts w:ascii="Bookman Old Style" w:hAnsi="Bookman Old Style"/>
          <w:sz w:val="20"/>
          <w:szCs w:val="20"/>
        </w:rPr>
        <w:t>: (</w:t>
      </w:r>
      <w:proofErr w:type="spellStart"/>
      <w:r w:rsidR="003F160E">
        <w:rPr>
          <w:rFonts w:ascii="Bookman Old Style" w:hAnsi="Bookman Old Style"/>
          <w:sz w:val="20"/>
          <w:szCs w:val="20"/>
        </w:rPr>
        <w:t>i</w:t>
      </w:r>
      <w:proofErr w:type="spellEnd"/>
      <w:r w:rsidR="003F160E">
        <w:rPr>
          <w:rFonts w:ascii="Bookman Old Style" w:hAnsi="Bookman Old Style"/>
          <w:sz w:val="20"/>
          <w:szCs w:val="20"/>
        </w:rPr>
        <w:t>)</w:t>
      </w:r>
      <w:r w:rsidR="006A6789" w:rsidRPr="00D45B0A">
        <w:rPr>
          <w:rFonts w:ascii="Bookman Old Style" w:hAnsi="Bookman Old Style"/>
          <w:sz w:val="20"/>
          <w:szCs w:val="20"/>
        </w:rPr>
        <w:t xml:space="preserve"> regularly attending Caucus meetings and events</w:t>
      </w:r>
      <w:r w:rsidR="006D1AAA">
        <w:rPr>
          <w:rFonts w:ascii="Bookman Old Style" w:hAnsi="Bookman Old Style"/>
          <w:sz w:val="20"/>
          <w:szCs w:val="20"/>
        </w:rPr>
        <w:t>:</w:t>
      </w:r>
      <w:r w:rsidR="00E926F8">
        <w:rPr>
          <w:rFonts w:ascii="Bookman Old Style" w:hAnsi="Bookman Old Style"/>
          <w:sz w:val="20"/>
          <w:szCs w:val="20"/>
        </w:rPr>
        <w:t xml:space="preserve"> (i</w:t>
      </w:r>
      <w:r w:rsidR="003F160E">
        <w:rPr>
          <w:rFonts w:ascii="Bookman Old Style" w:hAnsi="Bookman Old Style"/>
          <w:sz w:val="20"/>
          <w:szCs w:val="20"/>
        </w:rPr>
        <w:t>i</w:t>
      </w:r>
      <w:r w:rsidR="00E926F8">
        <w:rPr>
          <w:rFonts w:ascii="Bookman Old Style" w:hAnsi="Bookman Old Style"/>
          <w:sz w:val="20"/>
          <w:szCs w:val="20"/>
        </w:rPr>
        <w:t>)</w:t>
      </w:r>
      <w:r w:rsidR="006D1AAA">
        <w:rPr>
          <w:rFonts w:ascii="Bookman Old Style" w:hAnsi="Bookman Old Style"/>
          <w:sz w:val="20"/>
          <w:szCs w:val="20"/>
        </w:rPr>
        <w:t xml:space="preserve"> </w:t>
      </w:r>
      <w:r w:rsidR="006A6789" w:rsidRPr="00D45B0A">
        <w:rPr>
          <w:rFonts w:ascii="Bookman Old Style" w:hAnsi="Bookman Old Style"/>
          <w:sz w:val="20"/>
          <w:szCs w:val="20"/>
        </w:rPr>
        <w:t>giving significant aid to Democratic campaigns and candidates</w:t>
      </w:r>
      <w:r w:rsidR="007E442B">
        <w:rPr>
          <w:rFonts w:ascii="Bookman Old Style" w:hAnsi="Bookman Old Style"/>
          <w:sz w:val="20"/>
          <w:szCs w:val="20"/>
        </w:rPr>
        <w:t xml:space="preserve"> and; (iii) other duties deemed necessary. </w:t>
      </w:r>
    </w:p>
    <w:p w14:paraId="364F01F3" w14:textId="140E2D58" w:rsidR="001964DD" w:rsidRPr="00D45B0A" w:rsidRDefault="006A6789" w:rsidP="00D45B0A">
      <w:pPr>
        <w:pStyle w:val="ListParagraph"/>
        <w:numPr>
          <w:ilvl w:val="0"/>
          <w:numId w:val="17"/>
        </w:numPr>
        <w:rPr>
          <w:rFonts w:ascii="Bookman Old Style" w:hAnsi="Bookman Old Style"/>
          <w:sz w:val="20"/>
          <w:szCs w:val="20"/>
        </w:rPr>
      </w:pPr>
      <w:r w:rsidRPr="00D45B0A">
        <w:rPr>
          <w:rFonts w:ascii="Bookman Old Style" w:hAnsi="Bookman Old Style"/>
          <w:sz w:val="20"/>
          <w:szCs w:val="20"/>
        </w:rPr>
        <w:t xml:space="preserve">No individual may be elected to or serve in more than one elective </w:t>
      </w:r>
      <w:r w:rsidR="00F21CD6">
        <w:rPr>
          <w:rFonts w:ascii="Bookman Old Style" w:hAnsi="Bookman Old Style"/>
          <w:sz w:val="20"/>
          <w:szCs w:val="20"/>
        </w:rPr>
        <w:t xml:space="preserve">Women’s </w:t>
      </w:r>
      <w:r w:rsidRPr="00D45B0A">
        <w:rPr>
          <w:rFonts w:ascii="Bookman Old Style" w:hAnsi="Bookman Old Style"/>
          <w:sz w:val="20"/>
          <w:szCs w:val="20"/>
        </w:rPr>
        <w:t>Caucus office concurrently. The duties,</w:t>
      </w:r>
      <w:r w:rsidRPr="00D45B0A">
        <w:rPr>
          <w:rFonts w:ascii="Bookman Old Style" w:hAnsi="Bookman Old Style"/>
          <w:b/>
          <w:bCs/>
          <w:sz w:val="20"/>
          <w:szCs w:val="20"/>
        </w:rPr>
        <w:t xml:space="preserve"> </w:t>
      </w:r>
      <w:r w:rsidRPr="00D45B0A">
        <w:rPr>
          <w:rFonts w:ascii="Bookman Old Style" w:hAnsi="Bookman Old Style"/>
          <w:sz w:val="20"/>
          <w:szCs w:val="20"/>
        </w:rPr>
        <w:t>powers, and responsibilities of each office shall be as follows:</w:t>
      </w:r>
    </w:p>
    <w:p w14:paraId="5F7EBBEE" w14:textId="49BD0C85" w:rsidR="009E17B0" w:rsidRDefault="00A84777" w:rsidP="00AC0955">
      <w:pPr>
        <w:rPr>
          <w:rFonts w:ascii="Bookman Old Style" w:hAnsi="Bookman Old Style"/>
          <w:b/>
          <w:bCs/>
          <w:sz w:val="20"/>
          <w:szCs w:val="20"/>
        </w:rPr>
      </w:pPr>
      <w:r>
        <w:rPr>
          <w:rFonts w:ascii="Bookman Old Style" w:hAnsi="Bookman Old Style"/>
          <w:b/>
          <w:bCs/>
          <w:sz w:val="20"/>
          <w:szCs w:val="20"/>
        </w:rPr>
        <w:t>Sectio</w:t>
      </w:r>
      <w:r w:rsidR="00D645D2">
        <w:rPr>
          <w:rFonts w:ascii="Bookman Old Style" w:hAnsi="Bookman Old Style"/>
          <w:b/>
          <w:bCs/>
          <w:sz w:val="20"/>
          <w:szCs w:val="20"/>
        </w:rPr>
        <w:t xml:space="preserve">n 2: Duties and Responsibilities </w:t>
      </w:r>
    </w:p>
    <w:p w14:paraId="6C4B8A01" w14:textId="7708638F" w:rsidR="003C35A9" w:rsidRDefault="00F23C26" w:rsidP="0065639A">
      <w:pPr>
        <w:pStyle w:val="ListParagraph"/>
        <w:numPr>
          <w:ilvl w:val="0"/>
          <w:numId w:val="11"/>
        </w:numPr>
        <w:rPr>
          <w:rFonts w:ascii="Bookman Old Style" w:hAnsi="Bookman Old Style"/>
          <w:sz w:val="20"/>
          <w:szCs w:val="20"/>
        </w:rPr>
      </w:pPr>
      <w:r>
        <w:rPr>
          <w:rFonts w:ascii="Bookman Old Style" w:hAnsi="Bookman Old Style"/>
          <w:sz w:val="20"/>
          <w:szCs w:val="20"/>
        </w:rPr>
        <w:t>Women’s Caucus Chai</w:t>
      </w:r>
      <w:r w:rsidR="00410311">
        <w:rPr>
          <w:rFonts w:ascii="Bookman Old Style" w:hAnsi="Bookman Old Style"/>
          <w:sz w:val="20"/>
          <w:szCs w:val="20"/>
        </w:rPr>
        <w:t xml:space="preserve">r </w:t>
      </w:r>
    </w:p>
    <w:p w14:paraId="055DE075" w14:textId="63DEE930" w:rsidR="00F23C26" w:rsidRDefault="003C35A9" w:rsidP="003C35A9">
      <w:pPr>
        <w:pStyle w:val="ListParagraph"/>
        <w:numPr>
          <w:ilvl w:val="1"/>
          <w:numId w:val="11"/>
        </w:numPr>
        <w:rPr>
          <w:rFonts w:ascii="Bookman Old Style" w:hAnsi="Bookman Old Style"/>
          <w:sz w:val="20"/>
          <w:szCs w:val="20"/>
        </w:rPr>
      </w:pPr>
      <w:r>
        <w:rPr>
          <w:rFonts w:ascii="Bookman Old Style" w:hAnsi="Bookman Old Style"/>
          <w:sz w:val="20"/>
          <w:szCs w:val="20"/>
        </w:rPr>
        <w:t xml:space="preserve">The Women’s Caucus Chair </w:t>
      </w:r>
      <w:r w:rsidR="00535BB3" w:rsidRPr="00535BB3">
        <w:rPr>
          <w:rFonts w:ascii="Bookman Old Style" w:hAnsi="Bookman Old Style"/>
          <w:sz w:val="20"/>
          <w:szCs w:val="20"/>
        </w:rPr>
        <w:t>shall</w:t>
      </w:r>
      <w:r w:rsidR="008640D4">
        <w:rPr>
          <w:rFonts w:ascii="Bookman Old Style" w:hAnsi="Bookman Old Style"/>
          <w:sz w:val="20"/>
          <w:szCs w:val="20"/>
        </w:rPr>
        <w:t>: (</w:t>
      </w:r>
      <w:proofErr w:type="spellStart"/>
      <w:r w:rsidR="004428DC">
        <w:rPr>
          <w:rFonts w:ascii="Bookman Old Style" w:hAnsi="Bookman Old Style"/>
          <w:sz w:val="20"/>
          <w:szCs w:val="20"/>
        </w:rPr>
        <w:t>i</w:t>
      </w:r>
      <w:proofErr w:type="spellEnd"/>
      <w:r w:rsidR="008640D4">
        <w:rPr>
          <w:rFonts w:ascii="Bookman Old Style" w:hAnsi="Bookman Old Style"/>
          <w:sz w:val="20"/>
          <w:szCs w:val="20"/>
        </w:rPr>
        <w:t>)</w:t>
      </w:r>
      <w:r w:rsidR="00535BB3" w:rsidRPr="00535BB3">
        <w:rPr>
          <w:rFonts w:ascii="Bookman Old Style" w:hAnsi="Bookman Old Style"/>
          <w:sz w:val="20"/>
          <w:szCs w:val="20"/>
        </w:rPr>
        <w:t xml:space="preserve"> </w:t>
      </w:r>
      <w:r w:rsidR="005E1D3F">
        <w:rPr>
          <w:rFonts w:ascii="Bookman Old Style" w:hAnsi="Bookman Old Style"/>
          <w:sz w:val="20"/>
          <w:szCs w:val="20"/>
        </w:rPr>
        <w:t xml:space="preserve">serves as the Executive Committee Chair; (ii) </w:t>
      </w:r>
      <w:r w:rsidR="00535BB3" w:rsidRPr="00535BB3">
        <w:rPr>
          <w:rFonts w:ascii="Bookman Old Style" w:hAnsi="Bookman Old Style"/>
          <w:sz w:val="20"/>
          <w:szCs w:val="20"/>
        </w:rPr>
        <w:t>preside over all Caucus membership meetings</w:t>
      </w:r>
      <w:r w:rsidR="006F0A12">
        <w:rPr>
          <w:rFonts w:ascii="Bookman Old Style" w:hAnsi="Bookman Old Style"/>
          <w:sz w:val="20"/>
          <w:szCs w:val="20"/>
        </w:rPr>
        <w:t>; (i</w:t>
      </w:r>
      <w:r w:rsidR="005E1D3F">
        <w:rPr>
          <w:rFonts w:ascii="Bookman Old Style" w:hAnsi="Bookman Old Style"/>
          <w:sz w:val="20"/>
          <w:szCs w:val="20"/>
        </w:rPr>
        <w:t>i</w:t>
      </w:r>
      <w:r w:rsidR="006F0A12">
        <w:rPr>
          <w:rFonts w:ascii="Bookman Old Style" w:hAnsi="Bookman Old Style"/>
          <w:sz w:val="20"/>
          <w:szCs w:val="20"/>
        </w:rPr>
        <w:t xml:space="preserve">i) </w:t>
      </w:r>
      <w:r w:rsidR="006F0A12" w:rsidRPr="00535BB3">
        <w:rPr>
          <w:rFonts w:ascii="Bookman Old Style" w:hAnsi="Bookman Old Style"/>
          <w:sz w:val="20"/>
          <w:szCs w:val="20"/>
        </w:rPr>
        <w:t>serve</w:t>
      </w:r>
      <w:r w:rsidR="00535BB3" w:rsidRPr="00535BB3">
        <w:rPr>
          <w:rFonts w:ascii="Bookman Old Style" w:hAnsi="Bookman Old Style"/>
          <w:sz w:val="20"/>
          <w:szCs w:val="20"/>
        </w:rPr>
        <w:t xml:space="preserve"> as the official liaison to the </w:t>
      </w:r>
      <w:r w:rsidR="00A619AB">
        <w:rPr>
          <w:rFonts w:ascii="Bookman Old Style" w:hAnsi="Bookman Old Style"/>
          <w:sz w:val="20"/>
          <w:szCs w:val="20"/>
        </w:rPr>
        <w:t>Douglas County</w:t>
      </w:r>
      <w:r w:rsidR="00535BB3" w:rsidRPr="00535BB3">
        <w:rPr>
          <w:rFonts w:ascii="Bookman Old Style" w:hAnsi="Bookman Old Style"/>
          <w:sz w:val="20"/>
          <w:szCs w:val="20"/>
        </w:rPr>
        <w:t xml:space="preserve"> Democratic Party</w:t>
      </w:r>
      <w:r w:rsidR="00BC11E2">
        <w:rPr>
          <w:rFonts w:ascii="Bookman Old Style" w:hAnsi="Bookman Old Style"/>
          <w:sz w:val="20"/>
          <w:szCs w:val="20"/>
        </w:rPr>
        <w:t>; (i</w:t>
      </w:r>
      <w:r w:rsidR="005E1D3F">
        <w:rPr>
          <w:rFonts w:ascii="Bookman Old Style" w:hAnsi="Bookman Old Style"/>
          <w:sz w:val="20"/>
          <w:szCs w:val="20"/>
        </w:rPr>
        <w:t>v</w:t>
      </w:r>
      <w:r w:rsidR="00BC11E2">
        <w:rPr>
          <w:rFonts w:ascii="Bookman Old Style" w:hAnsi="Bookman Old Style"/>
          <w:sz w:val="20"/>
          <w:szCs w:val="20"/>
        </w:rPr>
        <w:t>)</w:t>
      </w:r>
      <w:r w:rsidR="00535BB3" w:rsidRPr="00535BB3">
        <w:rPr>
          <w:rFonts w:ascii="Bookman Old Style" w:hAnsi="Bookman Old Style"/>
          <w:sz w:val="20"/>
          <w:szCs w:val="20"/>
        </w:rPr>
        <w:t xml:space="preserve"> coordinate the activities of the caucus and call meetings when necessary</w:t>
      </w:r>
      <w:r w:rsidR="00B235A6">
        <w:rPr>
          <w:rFonts w:ascii="Bookman Old Style" w:hAnsi="Bookman Old Style"/>
          <w:sz w:val="20"/>
          <w:szCs w:val="20"/>
        </w:rPr>
        <w:t>; (v)</w:t>
      </w:r>
      <w:r w:rsidR="00033E84">
        <w:rPr>
          <w:rFonts w:ascii="Bookman Old Style" w:hAnsi="Bookman Old Style"/>
          <w:sz w:val="20"/>
          <w:szCs w:val="20"/>
        </w:rPr>
        <w:t xml:space="preserve"> c</w:t>
      </w:r>
      <w:r w:rsidR="00535BB3" w:rsidRPr="00535BB3">
        <w:rPr>
          <w:rFonts w:ascii="Bookman Old Style" w:hAnsi="Bookman Old Style"/>
          <w:sz w:val="20"/>
          <w:szCs w:val="20"/>
        </w:rPr>
        <w:t xml:space="preserve">reate </w:t>
      </w:r>
      <w:r w:rsidR="00494CDA">
        <w:rPr>
          <w:rFonts w:ascii="Bookman Old Style" w:hAnsi="Bookman Old Style"/>
          <w:sz w:val="20"/>
          <w:szCs w:val="20"/>
        </w:rPr>
        <w:t>C</w:t>
      </w:r>
      <w:r w:rsidR="00535BB3" w:rsidRPr="00535BB3">
        <w:rPr>
          <w:rFonts w:ascii="Bookman Old Style" w:hAnsi="Bookman Old Style"/>
          <w:sz w:val="20"/>
          <w:szCs w:val="20"/>
        </w:rPr>
        <w:t>ommittees and appoint members to those Committees</w:t>
      </w:r>
      <w:r w:rsidR="00494CDA">
        <w:rPr>
          <w:rFonts w:ascii="Bookman Old Style" w:hAnsi="Bookman Old Style"/>
          <w:sz w:val="20"/>
          <w:szCs w:val="20"/>
        </w:rPr>
        <w:t>; (v</w:t>
      </w:r>
      <w:r w:rsidR="005E1D3F">
        <w:rPr>
          <w:rFonts w:ascii="Bookman Old Style" w:hAnsi="Bookman Old Style"/>
          <w:sz w:val="20"/>
          <w:szCs w:val="20"/>
        </w:rPr>
        <w:t>i</w:t>
      </w:r>
      <w:r w:rsidR="00494CDA">
        <w:rPr>
          <w:rFonts w:ascii="Bookman Old Style" w:hAnsi="Bookman Old Style"/>
          <w:sz w:val="20"/>
          <w:szCs w:val="20"/>
        </w:rPr>
        <w:t>)</w:t>
      </w:r>
      <w:r w:rsidR="00535BB3" w:rsidRPr="00535BB3">
        <w:rPr>
          <w:rFonts w:ascii="Bookman Old Style" w:hAnsi="Bookman Old Style"/>
          <w:sz w:val="20"/>
          <w:szCs w:val="20"/>
        </w:rPr>
        <w:t xml:space="preserve"> appoint Caucus Committee Chairs of the Caucus </w:t>
      </w:r>
      <w:r w:rsidR="00182880">
        <w:rPr>
          <w:rFonts w:ascii="Bookman Old Style" w:hAnsi="Bookman Old Style"/>
          <w:sz w:val="20"/>
          <w:szCs w:val="20"/>
        </w:rPr>
        <w:t xml:space="preserve">to </w:t>
      </w:r>
      <w:r w:rsidR="00535BB3" w:rsidRPr="00535BB3">
        <w:rPr>
          <w:rFonts w:ascii="Bookman Old Style" w:hAnsi="Bookman Old Style"/>
          <w:sz w:val="20"/>
          <w:szCs w:val="20"/>
        </w:rPr>
        <w:t>fill vacancies when necessary</w:t>
      </w:r>
      <w:r w:rsidR="0065639A">
        <w:rPr>
          <w:rFonts w:ascii="Bookman Old Style" w:hAnsi="Bookman Old Style"/>
          <w:sz w:val="20"/>
          <w:szCs w:val="20"/>
        </w:rPr>
        <w:t>; (vi</w:t>
      </w:r>
      <w:r w:rsidR="005E1D3F">
        <w:rPr>
          <w:rFonts w:ascii="Bookman Old Style" w:hAnsi="Bookman Old Style"/>
          <w:sz w:val="20"/>
          <w:szCs w:val="20"/>
        </w:rPr>
        <w:t>i</w:t>
      </w:r>
      <w:r w:rsidR="0065639A">
        <w:rPr>
          <w:rFonts w:ascii="Bookman Old Style" w:hAnsi="Bookman Old Style"/>
          <w:sz w:val="20"/>
          <w:szCs w:val="20"/>
        </w:rPr>
        <w:t xml:space="preserve">) </w:t>
      </w:r>
      <w:r w:rsidR="00DD6D66">
        <w:rPr>
          <w:rFonts w:ascii="Bookman Old Style" w:hAnsi="Bookman Old Style"/>
          <w:sz w:val="20"/>
          <w:szCs w:val="20"/>
        </w:rPr>
        <w:t xml:space="preserve">serve as </w:t>
      </w:r>
      <w:r w:rsidR="009B095F">
        <w:rPr>
          <w:rFonts w:ascii="Bookman Old Style" w:hAnsi="Bookman Old Style"/>
          <w:sz w:val="20"/>
          <w:szCs w:val="20"/>
        </w:rPr>
        <w:t>Chief Executive Officer of the Women’s Caucus</w:t>
      </w:r>
      <w:r w:rsidR="00D74861">
        <w:rPr>
          <w:rFonts w:ascii="Bookman Old Style" w:hAnsi="Bookman Old Style"/>
          <w:sz w:val="20"/>
          <w:szCs w:val="20"/>
        </w:rPr>
        <w:t>; (vi</w:t>
      </w:r>
      <w:r w:rsidR="005E1D3F">
        <w:rPr>
          <w:rFonts w:ascii="Bookman Old Style" w:hAnsi="Bookman Old Style"/>
          <w:sz w:val="20"/>
          <w:szCs w:val="20"/>
        </w:rPr>
        <w:t>i</w:t>
      </w:r>
      <w:r w:rsidR="00D74861">
        <w:rPr>
          <w:rFonts w:ascii="Bookman Old Style" w:hAnsi="Bookman Old Style"/>
          <w:sz w:val="20"/>
          <w:szCs w:val="20"/>
        </w:rPr>
        <w:t>i) be recognized as the official Spokesperson for the Women’s Caucus.</w:t>
      </w:r>
    </w:p>
    <w:p w14:paraId="7BC15881" w14:textId="74252B8E" w:rsidR="002C2144" w:rsidRDefault="0039469B" w:rsidP="00540B72">
      <w:pPr>
        <w:pStyle w:val="ListParagraph"/>
        <w:numPr>
          <w:ilvl w:val="1"/>
          <w:numId w:val="11"/>
        </w:numPr>
        <w:rPr>
          <w:rFonts w:ascii="Bookman Old Style" w:hAnsi="Bookman Old Style"/>
          <w:sz w:val="20"/>
          <w:szCs w:val="20"/>
        </w:rPr>
      </w:pPr>
      <w:r w:rsidRPr="00540B72">
        <w:rPr>
          <w:rFonts w:ascii="Bookman Old Style" w:hAnsi="Bookman Old Style"/>
          <w:sz w:val="20"/>
          <w:szCs w:val="20"/>
        </w:rPr>
        <w:t>The Women’s Caucus Chair shall be responsible for</w:t>
      </w:r>
      <w:r w:rsidR="00011943" w:rsidRPr="00540B72">
        <w:rPr>
          <w:rFonts w:ascii="Bookman Old Style" w:hAnsi="Bookman Old Style"/>
          <w:sz w:val="20"/>
          <w:szCs w:val="20"/>
        </w:rPr>
        <w:t xml:space="preserve"> the following</w:t>
      </w:r>
      <w:r w:rsidR="00BF67C0" w:rsidRPr="00540B72">
        <w:rPr>
          <w:rFonts w:ascii="Bookman Old Style" w:hAnsi="Bookman Old Style"/>
          <w:sz w:val="20"/>
          <w:szCs w:val="20"/>
        </w:rPr>
        <w:t>: (</w:t>
      </w:r>
      <w:proofErr w:type="spellStart"/>
      <w:r w:rsidR="00BF67C0" w:rsidRPr="00540B72">
        <w:rPr>
          <w:rFonts w:ascii="Bookman Old Style" w:hAnsi="Bookman Old Style"/>
          <w:sz w:val="20"/>
          <w:szCs w:val="20"/>
        </w:rPr>
        <w:t>i</w:t>
      </w:r>
      <w:proofErr w:type="spellEnd"/>
      <w:r w:rsidR="00BF67C0" w:rsidRPr="00540B72">
        <w:rPr>
          <w:rFonts w:ascii="Bookman Old Style" w:hAnsi="Bookman Old Style"/>
          <w:sz w:val="20"/>
          <w:szCs w:val="20"/>
        </w:rPr>
        <w:t xml:space="preserve">) direct correspondence on behalf of the Caucus; (ii) </w:t>
      </w:r>
      <w:r w:rsidR="00280DBC" w:rsidRPr="00540B72">
        <w:rPr>
          <w:rFonts w:ascii="Bookman Old Style" w:hAnsi="Bookman Old Style"/>
          <w:sz w:val="20"/>
          <w:szCs w:val="20"/>
        </w:rPr>
        <w:t>Maintain official Women’s Caucus membership roll</w:t>
      </w:r>
      <w:r w:rsidR="005C4B4C" w:rsidRPr="00540B72">
        <w:rPr>
          <w:rFonts w:ascii="Bookman Old Style" w:hAnsi="Bookman Old Style"/>
          <w:sz w:val="20"/>
          <w:szCs w:val="20"/>
        </w:rPr>
        <w:t xml:space="preserve"> and current Bylaws; (iii) </w:t>
      </w:r>
      <w:r w:rsidR="00220754" w:rsidRPr="00540B72">
        <w:rPr>
          <w:rFonts w:ascii="Bookman Old Style" w:hAnsi="Bookman Old Style"/>
          <w:sz w:val="20"/>
          <w:szCs w:val="20"/>
        </w:rPr>
        <w:t xml:space="preserve">conduct Caucus Mailing, Phone Calls, and </w:t>
      </w:r>
      <w:r w:rsidR="006477D8" w:rsidRPr="00540B72">
        <w:rPr>
          <w:rFonts w:ascii="Bookman Old Style" w:hAnsi="Bookman Old Style"/>
          <w:sz w:val="20"/>
          <w:szCs w:val="20"/>
        </w:rPr>
        <w:t>Email Communications</w:t>
      </w:r>
      <w:r w:rsidR="00011943" w:rsidRPr="00540B72">
        <w:rPr>
          <w:rFonts w:ascii="Bookman Old Style" w:hAnsi="Bookman Old Style"/>
          <w:sz w:val="20"/>
          <w:szCs w:val="20"/>
        </w:rPr>
        <w:t>.</w:t>
      </w:r>
    </w:p>
    <w:p w14:paraId="1AEA901C" w14:textId="5AE51017" w:rsidR="00011943" w:rsidRDefault="00E635A4" w:rsidP="00540B72">
      <w:pPr>
        <w:pStyle w:val="ListParagraph"/>
        <w:numPr>
          <w:ilvl w:val="1"/>
          <w:numId w:val="11"/>
        </w:numPr>
        <w:rPr>
          <w:rFonts w:ascii="Bookman Old Style" w:hAnsi="Bookman Old Style"/>
          <w:sz w:val="20"/>
          <w:szCs w:val="20"/>
        </w:rPr>
      </w:pPr>
      <w:r w:rsidRPr="00540B72">
        <w:rPr>
          <w:rFonts w:ascii="Bookman Old Style" w:hAnsi="Bookman Old Style"/>
          <w:sz w:val="20"/>
          <w:szCs w:val="20"/>
        </w:rPr>
        <w:t xml:space="preserve">The Women’s Caucus Chair shall be an ex-officio member of any committee of the </w:t>
      </w:r>
      <w:r w:rsidR="003C5831" w:rsidRPr="00540B72">
        <w:rPr>
          <w:rFonts w:ascii="Bookman Old Style" w:hAnsi="Bookman Old Style"/>
          <w:sz w:val="20"/>
          <w:szCs w:val="20"/>
        </w:rPr>
        <w:t>Women’s Caucus</w:t>
      </w:r>
      <w:r w:rsidRPr="00540B72">
        <w:rPr>
          <w:rFonts w:ascii="Bookman Old Style" w:hAnsi="Bookman Old Style"/>
          <w:sz w:val="20"/>
          <w:szCs w:val="20"/>
        </w:rPr>
        <w:t>.</w:t>
      </w:r>
    </w:p>
    <w:p w14:paraId="20A72F61" w14:textId="68102A88" w:rsidR="002E51CD" w:rsidRPr="002C4923" w:rsidRDefault="002E51CD" w:rsidP="002E51CD">
      <w:pPr>
        <w:pStyle w:val="ListParagraph"/>
        <w:numPr>
          <w:ilvl w:val="0"/>
          <w:numId w:val="11"/>
        </w:numPr>
        <w:rPr>
          <w:rFonts w:ascii="Bookman Old Style" w:hAnsi="Bookman Old Style"/>
          <w:sz w:val="20"/>
          <w:szCs w:val="20"/>
        </w:rPr>
      </w:pPr>
      <w:r w:rsidRPr="00B753D1">
        <w:rPr>
          <w:rFonts w:ascii="Bookman Old Style" w:hAnsi="Bookman Old Style"/>
          <w:sz w:val="20"/>
          <w:szCs w:val="20"/>
        </w:rPr>
        <w:t>Women</w:t>
      </w:r>
      <w:r w:rsidR="003A0FAA" w:rsidRPr="00B753D1">
        <w:rPr>
          <w:rFonts w:ascii="Bookman Old Style" w:hAnsi="Bookman Old Style"/>
          <w:sz w:val="20"/>
          <w:szCs w:val="20"/>
        </w:rPr>
        <w:t>’s Caucus Vice Chair</w:t>
      </w:r>
    </w:p>
    <w:p w14:paraId="7C1A3371" w14:textId="7BC78F3F" w:rsidR="00B340F3" w:rsidRDefault="00600E1A" w:rsidP="003A0FAA">
      <w:pPr>
        <w:pStyle w:val="ListParagraph"/>
        <w:numPr>
          <w:ilvl w:val="1"/>
          <w:numId w:val="11"/>
        </w:numPr>
        <w:rPr>
          <w:rFonts w:ascii="Bookman Old Style" w:hAnsi="Bookman Old Style"/>
          <w:sz w:val="20"/>
          <w:szCs w:val="20"/>
        </w:rPr>
      </w:pPr>
      <w:r w:rsidRPr="003A0FAA">
        <w:rPr>
          <w:rFonts w:ascii="Bookman Old Style" w:hAnsi="Bookman Old Style"/>
          <w:sz w:val="20"/>
          <w:szCs w:val="20"/>
        </w:rPr>
        <w:t xml:space="preserve">The Women’s Caucus Vice Chair </w:t>
      </w:r>
      <w:r w:rsidR="00084A8C" w:rsidRPr="003A0FAA">
        <w:rPr>
          <w:rFonts w:ascii="Bookman Old Style" w:hAnsi="Bookman Old Style"/>
          <w:sz w:val="20"/>
          <w:szCs w:val="20"/>
        </w:rPr>
        <w:t>s</w:t>
      </w:r>
      <w:r w:rsidRPr="003A0FAA">
        <w:rPr>
          <w:rFonts w:ascii="Bookman Old Style" w:hAnsi="Bookman Old Style"/>
          <w:sz w:val="20"/>
          <w:szCs w:val="20"/>
        </w:rPr>
        <w:t>hall</w:t>
      </w:r>
      <w:r w:rsidR="00C340AB" w:rsidRPr="003A0FAA">
        <w:rPr>
          <w:rFonts w:ascii="Bookman Old Style" w:hAnsi="Bookman Old Style"/>
          <w:sz w:val="20"/>
          <w:szCs w:val="20"/>
        </w:rPr>
        <w:t>: (</w:t>
      </w:r>
      <w:proofErr w:type="spellStart"/>
      <w:r w:rsidR="00C340AB" w:rsidRPr="003A0FAA">
        <w:rPr>
          <w:rFonts w:ascii="Bookman Old Style" w:hAnsi="Bookman Old Style"/>
          <w:sz w:val="20"/>
          <w:szCs w:val="20"/>
        </w:rPr>
        <w:t>i</w:t>
      </w:r>
      <w:proofErr w:type="spellEnd"/>
      <w:r w:rsidR="00C340AB" w:rsidRPr="003A0FAA">
        <w:rPr>
          <w:rFonts w:ascii="Bookman Old Style" w:hAnsi="Bookman Old Style"/>
          <w:sz w:val="20"/>
          <w:szCs w:val="20"/>
        </w:rPr>
        <w:t>) serve as</w:t>
      </w:r>
      <w:r w:rsidR="00625511" w:rsidRPr="003A0FAA">
        <w:rPr>
          <w:rFonts w:ascii="Bookman Old Style" w:hAnsi="Bookman Old Style"/>
          <w:sz w:val="20"/>
          <w:szCs w:val="20"/>
        </w:rPr>
        <w:t xml:space="preserve"> Caucus</w:t>
      </w:r>
      <w:r w:rsidR="00C340AB" w:rsidRPr="003A0FAA">
        <w:rPr>
          <w:rFonts w:ascii="Bookman Old Style" w:hAnsi="Bookman Old Style"/>
          <w:sz w:val="20"/>
          <w:szCs w:val="20"/>
        </w:rPr>
        <w:t xml:space="preserve"> Chair in the absence </w:t>
      </w:r>
      <w:r w:rsidR="006B442C" w:rsidRPr="003A0FAA">
        <w:rPr>
          <w:rFonts w:ascii="Bookman Old Style" w:hAnsi="Bookman Old Style"/>
          <w:sz w:val="20"/>
          <w:szCs w:val="20"/>
        </w:rPr>
        <w:t>of the Chair</w:t>
      </w:r>
      <w:r w:rsidR="00443A85" w:rsidRPr="003A0FAA">
        <w:rPr>
          <w:rFonts w:ascii="Bookman Old Style" w:hAnsi="Bookman Old Style"/>
          <w:sz w:val="20"/>
          <w:szCs w:val="20"/>
        </w:rPr>
        <w:t xml:space="preserve"> and in such capacity </w:t>
      </w:r>
      <w:r w:rsidR="000423F3" w:rsidRPr="003A0FAA">
        <w:rPr>
          <w:rFonts w:ascii="Bookman Old Style" w:hAnsi="Bookman Old Style"/>
          <w:sz w:val="20"/>
          <w:szCs w:val="20"/>
        </w:rPr>
        <w:t>hold all authority accorded to the Chair</w:t>
      </w:r>
      <w:r w:rsidR="006B442C" w:rsidRPr="003A0FAA">
        <w:rPr>
          <w:rFonts w:ascii="Bookman Old Style" w:hAnsi="Bookman Old Style"/>
          <w:sz w:val="20"/>
          <w:szCs w:val="20"/>
        </w:rPr>
        <w:t xml:space="preserve">; (ii) </w:t>
      </w:r>
      <w:r w:rsidR="008A1C8D" w:rsidRPr="003A0FAA">
        <w:rPr>
          <w:rFonts w:ascii="Bookman Old Style" w:hAnsi="Bookman Old Style"/>
          <w:sz w:val="20"/>
          <w:szCs w:val="20"/>
        </w:rPr>
        <w:t xml:space="preserve">hold the position of </w:t>
      </w:r>
      <w:r w:rsidR="00625511" w:rsidRPr="003A0FAA">
        <w:rPr>
          <w:rFonts w:ascii="Bookman Old Style" w:hAnsi="Bookman Old Style"/>
          <w:sz w:val="20"/>
          <w:szCs w:val="20"/>
        </w:rPr>
        <w:t xml:space="preserve">Caucus </w:t>
      </w:r>
      <w:r w:rsidR="008A1C8D" w:rsidRPr="003A0FAA">
        <w:rPr>
          <w:rFonts w:ascii="Bookman Old Style" w:hAnsi="Bookman Old Style"/>
          <w:sz w:val="20"/>
          <w:szCs w:val="20"/>
        </w:rPr>
        <w:t>Chair</w:t>
      </w:r>
      <w:r w:rsidR="00BA3219" w:rsidRPr="003A0FAA">
        <w:rPr>
          <w:rFonts w:ascii="Bookman Old Style" w:hAnsi="Bookman Old Style"/>
          <w:sz w:val="20"/>
          <w:szCs w:val="20"/>
        </w:rPr>
        <w:t xml:space="preserve"> until the next voting election</w:t>
      </w:r>
      <w:r w:rsidR="008A1C8D" w:rsidRPr="003A0FAA">
        <w:rPr>
          <w:rFonts w:ascii="Bookman Old Style" w:hAnsi="Bookman Old Style"/>
          <w:sz w:val="20"/>
          <w:szCs w:val="20"/>
        </w:rPr>
        <w:t xml:space="preserve"> in the event the Chair </w:t>
      </w:r>
      <w:r w:rsidR="007931F5" w:rsidRPr="003A0FAA">
        <w:rPr>
          <w:rFonts w:ascii="Bookman Old Style" w:hAnsi="Bookman Old Style"/>
          <w:sz w:val="20"/>
          <w:szCs w:val="20"/>
        </w:rPr>
        <w:t>becomes vacant</w:t>
      </w:r>
      <w:r w:rsidR="0081387F" w:rsidRPr="003A0FAA">
        <w:rPr>
          <w:rFonts w:ascii="Bookman Old Style" w:hAnsi="Bookman Old Style"/>
          <w:sz w:val="20"/>
          <w:szCs w:val="20"/>
        </w:rPr>
        <w:t xml:space="preserve">; (iii) serve as the representative of the </w:t>
      </w:r>
      <w:r w:rsidR="00DA57E8" w:rsidRPr="003A0FAA">
        <w:rPr>
          <w:rFonts w:ascii="Bookman Old Style" w:hAnsi="Bookman Old Style"/>
          <w:sz w:val="20"/>
          <w:szCs w:val="20"/>
        </w:rPr>
        <w:t xml:space="preserve">Caucus </w:t>
      </w:r>
      <w:r w:rsidR="0081387F" w:rsidRPr="003A0FAA">
        <w:rPr>
          <w:rFonts w:ascii="Bookman Old Style" w:hAnsi="Bookman Old Style"/>
          <w:sz w:val="20"/>
          <w:szCs w:val="20"/>
        </w:rPr>
        <w:t>Chair at the</w:t>
      </w:r>
      <w:r w:rsidR="00DA57E8" w:rsidRPr="003A0FAA">
        <w:rPr>
          <w:rFonts w:ascii="Bookman Old Style" w:hAnsi="Bookman Old Style"/>
          <w:sz w:val="20"/>
          <w:szCs w:val="20"/>
        </w:rPr>
        <w:t xml:space="preserve"> </w:t>
      </w:r>
      <w:r w:rsidR="0081387F" w:rsidRPr="003A0FAA">
        <w:rPr>
          <w:rFonts w:ascii="Bookman Old Style" w:hAnsi="Bookman Old Style"/>
          <w:sz w:val="20"/>
          <w:szCs w:val="20"/>
        </w:rPr>
        <w:t>Chair’s direction</w:t>
      </w:r>
      <w:r w:rsidR="00DA57E8" w:rsidRPr="003A0FAA">
        <w:rPr>
          <w:rFonts w:ascii="Bookman Old Style" w:hAnsi="Bookman Old Style"/>
          <w:sz w:val="20"/>
          <w:szCs w:val="20"/>
        </w:rPr>
        <w:t xml:space="preserve">; </w:t>
      </w:r>
      <w:r w:rsidR="00557B10" w:rsidRPr="003A0FAA">
        <w:rPr>
          <w:rFonts w:ascii="Bookman Old Style" w:hAnsi="Bookman Old Style"/>
          <w:sz w:val="20"/>
          <w:szCs w:val="20"/>
        </w:rPr>
        <w:t>(iv) be responsible for parliamentary procedures and order by serving as a parliamentarian</w:t>
      </w:r>
      <w:r w:rsidR="00155FFA" w:rsidRPr="003A0FAA">
        <w:rPr>
          <w:rFonts w:ascii="Bookman Old Style" w:hAnsi="Bookman Old Style"/>
          <w:sz w:val="20"/>
          <w:szCs w:val="20"/>
        </w:rPr>
        <w:t xml:space="preserve"> </w:t>
      </w:r>
      <w:r w:rsidR="00557B10" w:rsidRPr="003A0FAA">
        <w:rPr>
          <w:rFonts w:ascii="Bookman Old Style" w:hAnsi="Bookman Old Style"/>
          <w:sz w:val="20"/>
          <w:szCs w:val="20"/>
        </w:rPr>
        <w:t>as required.</w:t>
      </w:r>
    </w:p>
    <w:p w14:paraId="1FDE96B6" w14:textId="77777777" w:rsidR="008912CA" w:rsidRDefault="00863CFA" w:rsidP="008912CA">
      <w:pPr>
        <w:pStyle w:val="ListParagraph"/>
        <w:numPr>
          <w:ilvl w:val="1"/>
          <w:numId w:val="11"/>
        </w:numPr>
        <w:rPr>
          <w:rFonts w:ascii="Bookman Old Style" w:hAnsi="Bookman Old Style"/>
          <w:sz w:val="20"/>
          <w:szCs w:val="20"/>
        </w:rPr>
      </w:pPr>
      <w:r w:rsidRPr="008912CA">
        <w:rPr>
          <w:rFonts w:ascii="Bookman Old Style" w:hAnsi="Bookman Old Style"/>
          <w:sz w:val="20"/>
          <w:szCs w:val="20"/>
        </w:rPr>
        <w:t>The Women’s Caucus Vice Chair shall be to p</w:t>
      </w:r>
      <w:r w:rsidR="009B78F7" w:rsidRPr="008912CA">
        <w:rPr>
          <w:rFonts w:ascii="Bookman Old Style" w:hAnsi="Bookman Old Style"/>
          <w:sz w:val="20"/>
          <w:szCs w:val="20"/>
        </w:rPr>
        <w:t>erson of contact for all Committees</w:t>
      </w:r>
      <w:r w:rsidR="002C5F4F" w:rsidRPr="008912CA">
        <w:rPr>
          <w:rFonts w:ascii="Bookman Old Style" w:hAnsi="Bookman Old Style"/>
          <w:sz w:val="20"/>
          <w:szCs w:val="20"/>
        </w:rPr>
        <w:t xml:space="preserve"> created; permanent or ad hoc.</w:t>
      </w:r>
    </w:p>
    <w:p w14:paraId="05872B76" w14:textId="77777777" w:rsidR="008912CA" w:rsidRDefault="008912CA" w:rsidP="008912CA">
      <w:pPr>
        <w:pStyle w:val="ListParagraph"/>
        <w:numPr>
          <w:ilvl w:val="0"/>
          <w:numId w:val="11"/>
        </w:numPr>
        <w:rPr>
          <w:rFonts w:ascii="Bookman Old Style" w:hAnsi="Bookman Old Style"/>
          <w:sz w:val="20"/>
          <w:szCs w:val="20"/>
        </w:rPr>
      </w:pPr>
      <w:r>
        <w:rPr>
          <w:rFonts w:ascii="Bookman Old Style" w:hAnsi="Bookman Old Style"/>
          <w:sz w:val="20"/>
          <w:szCs w:val="20"/>
        </w:rPr>
        <w:t>Women’s Caucus Secretary</w:t>
      </w:r>
    </w:p>
    <w:p w14:paraId="3E98BE48" w14:textId="3D601DCF" w:rsidR="00ED2B20" w:rsidRDefault="002C5F4F" w:rsidP="002B1B28">
      <w:pPr>
        <w:pStyle w:val="ListParagraph"/>
        <w:numPr>
          <w:ilvl w:val="1"/>
          <w:numId w:val="11"/>
        </w:numPr>
        <w:rPr>
          <w:rFonts w:ascii="Bookman Old Style" w:hAnsi="Bookman Old Style"/>
          <w:sz w:val="20"/>
          <w:szCs w:val="20"/>
        </w:rPr>
      </w:pPr>
      <w:r w:rsidRPr="008912CA">
        <w:rPr>
          <w:rFonts w:ascii="Bookman Old Style" w:hAnsi="Bookman Old Style"/>
          <w:sz w:val="20"/>
          <w:szCs w:val="20"/>
        </w:rPr>
        <w:t xml:space="preserve"> </w:t>
      </w:r>
      <w:r w:rsidR="00984E9E" w:rsidRPr="002B1B28">
        <w:rPr>
          <w:rFonts w:ascii="Bookman Old Style" w:hAnsi="Bookman Old Style"/>
          <w:sz w:val="20"/>
          <w:szCs w:val="20"/>
        </w:rPr>
        <w:t>The Women’s Caucus Secretary shall</w:t>
      </w:r>
      <w:r w:rsidR="00084A8C" w:rsidRPr="002B1B28">
        <w:rPr>
          <w:rFonts w:ascii="Bookman Old Style" w:hAnsi="Bookman Old Style"/>
          <w:sz w:val="20"/>
          <w:szCs w:val="20"/>
        </w:rPr>
        <w:t>: (</w:t>
      </w:r>
      <w:proofErr w:type="spellStart"/>
      <w:r w:rsidR="00084A8C" w:rsidRPr="002B1B28">
        <w:rPr>
          <w:rFonts w:ascii="Bookman Old Style" w:hAnsi="Bookman Old Style"/>
          <w:sz w:val="20"/>
          <w:szCs w:val="20"/>
        </w:rPr>
        <w:t>i</w:t>
      </w:r>
      <w:proofErr w:type="spellEnd"/>
      <w:r w:rsidR="00084A8C" w:rsidRPr="002B1B28">
        <w:rPr>
          <w:rFonts w:ascii="Bookman Old Style" w:hAnsi="Bookman Old Style"/>
          <w:sz w:val="20"/>
          <w:szCs w:val="20"/>
        </w:rPr>
        <w:t xml:space="preserve">) be responsible for the official communication between the </w:t>
      </w:r>
      <w:r w:rsidR="008B18A3" w:rsidRPr="002B1B28">
        <w:rPr>
          <w:rFonts w:ascii="Bookman Old Style" w:hAnsi="Bookman Old Style"/>
          <w:sz w:val="20"/>
          <w:szCs w:val="20"/>
        </w:rPr>
        <w:t xml:space="preserve">Caucus membership and the Executive Committee at the direction of the Chair; (ii) </w:t>
      </w:r>
      <w:r w:rsidR="00E016E8" w:rsidRPr="002B1B28">
        <w:rPr>
          <w:rFonts w:ascii="Bookman Old Style" w:hAnsi="Bookman Old Style"/>
          <w:sz w:val="20"/>
          <w:szCs w:val="20"/>
        </w:rPr>
        <w:t>record</w:t>
      </w:r>
      <w:r w:rsidR="00CA4526" w:rsidRPr="002B1B28">
        <w:rPr>
          <w:rFonts w:ascii="Bookman Old Style" w:hAnsi="Bookman Old Style"/>
          <w:sz w:val="20"/>
          <w:szCs w:val="20"/>
        </w:rPr>
        <w:t xml:space="preserve"> minutes at all membership meetings</w:t>
      </w:r>
      <w:r w:rsidR="00E016E8" w:rsidRPr="002B1B28">
        <w:rPr>
          <w:rFonts w:ascii="Bookman Old Style" w:hAnsi="Bookman Old Style"/>
          <w:sz w:val="20"/>
          <w:szCs w:val="20"/>
        </w:rPr>
        <w:t xml:space="preserve"> and </w:t>
      </w:r>
      <w:r w:rsidR="00E316E4" w:rsidRPr="002B1B28">
        <w:rPr>
          <w:rFonts w:ascii="Bookman Old Style" w:hAnsi="Bookman Old Style"/>
          <w:sz w:val="20"/>
          <w:szCs w:val="20"/>
        </w:rPr>
        <w:t xml:space="preserve">official </w:t>
      </w:r>
      <w:r w:rsidR="00E016E8" w:rsidRPr="002B1B28">
        <w:rPr>
          <w:rFonts w:ascii="Bookman Old Style" w:hAnsi="Bookman Old Style"/>
          <w:sz w:val="20"/>
          <w:szCs w:val="20"/>
        </w:rPr>
        <w:t>conference calls</w:t>
      </w:r>
      <w:r w:rsidR="00CA4526" w:rsidRPr="002B1B28">
        <w:rPr>
          <w:rFonts w:ascii="Bookman Old Style" w:hAnsi="Bookman Old Style"/>
          <w:sz w:val="20"/>
          <w:szCs w:val="20"/>
        </w:rPr>
        <w:t>; (iii)</w:t>
      </w:r>
      <w:r w:rsidR="00E316E4" w:rsidRPr="002B1B28">
        <w:rPr>
          <w:rFonts w:ascii="Bookman Old Style" w:hAnsi="Bookman Old Style"/>
          <w:sz w:val="20"/>
          <w:szCs w:val="20"/>
        </w:rPr>
        <w:t xml:space="preserve"> record attendance at all membership meetings and official conference call</w:t>
      </w:r>
      <w:r w:rsidR="00F65473" w:rsidRPr="002B1B28">
        <w:rPr>
          <w:rFonts w:ascii="Bookman Old Style" w:hAnsi="Bookman Old Style"/>
          <w:sz w:val="20"/>
          <w:szCs w:val="20"/>
        </w:rPr>
        <w:t xml:space="preserve">s; (iv) </w:t>
      </w:r>
      <w:r w:rsidR="00841113" w:rsidRPr="002B1B28">
        <w:rPr>
          <w:rFonts w:ascii="Bookman Old Style" w:hAnsi="Bookman Old Style"/>
          <w:sz w:val="20"/>
          <w:szCs w:val="20"/>
        </w:rPr>
        <w:t>be responsible for the production, filing and maintenance, an</w:t>
      </w:r>
      <w:r w:rsidR="00F8114F" w:rsidRPr="002B1B28">
        <w:rPr>
          <w:rFonts w:ascii="Bookman Old Style" w:hAnsi="Bookman Old Style"/>
          <w:sz w:val="20"/>
          <w:szCs w:val="20"/>
        </w:rPr>
        <w:t xml:space="preserve">d </w:t>
      </w:r>
      <w:r w:rsidR="00841113" w:rsidRPr="002B1B28">
        <w:rPr>
          <w:rFonts w:ascii="Bookman Old Style" w:hAnsi="Bookman Old Style"/>
          <w:sz w:val="20"/>
          <w:szCs w:val="20"/>
        </w:rPr>
        <w:t>delivery of party records</w:t>
      </w:r>
      <w:r w:rsidR="00ED1F7C">
        <w:rPr>
          <w:rFonts w:ascii="Bookman Old Style" w:hAnsi="Bookman Old Style"/>
          <w:sz w:val="20"/>
          <w:szCs w:val="20"/>
        </w:rPr>
        <w:t xml:space="preserve">; (v) </w:t>
      </w:r>
      <w:r w:rsidR="008304C8">
        <w:rPr>
          <w:rFonts w:ascii="Bookman Old Style" w:hAnsi="Bookman Old Style"/>
          <w:sz w:val="20"/>
          <w:szCs w:val="20"/>
        </w:rPr>
        <w:t xml:space="preserve">report Caucus election results </w:t>
      </w:r>
      <w:r w:rsidR="00A30939">
        <w:rPr>
          <w:rFonts w:ascii="Bookman Old Style" w:hAnsi="Bookman Old Style"/>
          <w:sz w:val="20"/>
          <w:szCs w:val="20"/>
        </w:rPr>
        <w:t>to the County Convention.</w:t>
      </w:r>
    </w:p>
    <w:p w14:paraId="4F8B195A" w14:textId="77777777" w:rsidR="00EF3C64" w:rsidRDefault="00ED2B20" w:rsidP="002B1B28">
      <w:pPr>
        <w:pStyle w:val="ListParagraph"/>
        <w:numPr>
          <w:ilvl w:val="1"/>
          <w:numId w:val="11"/>
        </w:numPr>
        <w:rPr>
          <w:rFonts w:ascii="Bookman Old Style" w:hAnsi="Bookman Old Style"/>
          <w:sz w:val="20"/>
          <w:szCs w:val="20"/>
        </w:rPr>
      </w:pPr>
      <w:r w:rsidRPr="002B1B28">
        <w:rPr>
          <w:rFonts w:ascii="Bookman Old Style" w:hAnsi="Bookman Old Style"/>
          <w:sz w:val="20"/>
          <w:szCs w:val="20"/>
        </w:rPr>
        <w:t xml:space="preserve">The Women’s Caucus Secretary </w:t>
      </w:r>
      <w:r w:rsidR="007403FB" w:rsidRPr="002B1B28">
        <w:rPr>
          <w:rFonts w:ascii="Bookman Old Style" w:hAnsi="Bookman Old Style"/>
          <w:sz w:val="20"/>
          <w:szCs w:val="20"/>
        </w:rPr>
        <w:t>shall be responsible to make reports to the Central Committee on the CCO’s activities</w:t>
      </w:r>
      <w:r w:rsidR="00E016E8" w:rsidRPr="002B1B28">
        <w:rPr>
          <w:rFonts w:ascii="Bookman Old Style" w:hAnsi="Bookman Old Style"/>
          <w:sz w:val="20"/>
          <w:szCs w:val="20"/>
        </w:rPr>
        <w:t xml:space="preserve"> </w:t>
      </w:r>
      <w:r w:rsidR="00C244A3" w:rsidRPr="002B1B28">
        <w:rPr>
          <w:rFonts w:ascii="Bookman Old Style" w:hAnsi="Bookman Old Style"/>
          <w:sz w:val="20"/>
          <w:szCs w:val="20"/>
        </w:rPr>
        <w:t>in accordance with DCDP Bylaws and as directed by the Chair.</w:t>
      </w:r>
    </w:p>
    <w:p w14:paraId="4803C3F6" w14:textId="77777777" w:rsidR="009144D4" w:rsidRPr="002C4923" w:rsidRDefault="00EF3C64" w:rsidP="00EF3C64">
      <w:pPr>
        <w:pStyle w:val="ListParagraph"/>
        <w:numPr>
          <w:ilvl w:val="0"/>
          <w:numId w:val="11"/>
        </w:numPr>
        <w:rPr>
          <w:rFonts w:ascii="Bookman Old Style" w:hAnsi="Bookman Old Style"/>
          <w:sz w:val="20"/>
          <w:szCs w:val="20"/>
        </w:rPr>
      </w:pPr>
      <w:r w:rsidRPr="00B753D1">
        <w:rPr>
          <w:rFonts w:ascii="Bookman Old Style" w:hAnsi="Bookman Old Style"/>
          <w:sz w:val="20"/>
          <w:szCs w:val="20"/>
        </w:rPr>
        <w:t>Women’s Caucus Treasurer</w:t>
      </w:r>
    </w:p>
    <w:p w14:paraId="706148A9" w14:textId="77777777" w:rsidR="006C465D" w:rsidRDefault="00496E98" w:rsidP="006C465D">
      <w:pPr>
        <w:pStyle w:val="ListParagraph"/>
        <w:numPr>
          <w:ilvl w:val="1"/>
          <w:numId w:val="11"/>
        </w:numPr>
        <w:rPr>
          <w:rFonts w:ascii="Bookman Old Style" w:hAnsi="Bookman Old Style"/>
          <w:sz w:val="20"/>
          <w:szCs w:val="20"/>
        </w:rPr>
      </w:pPr>
      <w:r>
        <w:rPr>
          <w:rFonts w:ascii="Bookman Old Style" w:hAnsi="Bookman Old Style"/>
          <w:sz w:val="20"/>
          <w:szCs w:val="20"/>
        </w:rPr>
        <w:t>The Women’s Caucus Treasurer shall</w:t>
      </w:r>
      <w:r w:rsidR="00A944D6">
        <w:rPr>
          <w:rFonts w:ascii="Bookman Old Style" w:hAnsi="Bookman Old Style"/>
          <w:sz w:val="20"/>
          <w:szCs w:val="20"/>
        </w:rPr>
        <w:t xml:space="preserve"> maintain the financial records of the Caucus by: (</w:t>
      </w:r>
      <w:proofErr w:type="spellStart"/>
      <w:r w:rsidR="00A944D6">
        <w:rPr>
          <w:rFonts w:ascii="Bookman Old Style" w:hAnsi="Bookman Old Style"/>
          <w:sz w:val="20"/>
          <w:szCs w:val="20"/>
        </w:rPr>
        <w:t>i</w:t>
      </w:r>
      <w:proofErr w:type="spellEnd"/>
      <w:r w:rsidR="00A944D6">
        <w:rPr>
          <w:rFonts w:ascii="Bookman Old Style" w:hAnsi="Bookman Old Style"/>
          <w:sz w:val="20"/>
          <w:szCs w:val="20"/>
        </w:rPr>
        <w:t xml:space="preserve">) </w:t>
      </w:r>
      <w:r w:rsidR="00482FF7">
        <w:rPr>
          <w:rFonts w:ascii="Bookman Old Style" w:hAnsi="Bookman Old Style"/>
          <w:sz w:val="20"/>
          <w:szCs w:val="20"/>
        </w:rPr>
        <w:t xml:space="preserve">keep a written report of all receipts and </w:t>
      </w:r>
      <w:r w:rsidR="004E59A1">
        <w:rPr>
          <w:rFonts w:ascii="Bookman Old Style" w:hAnsi="Bookman Old Style"/>
          <w:sz w:val="20"/>
          <w:szCs w:val="20"/>
        </w:rPr>
        <w:t xml:space="preserve">disbursements; (ii) submit a detailed report to the Executive Committee and General Membership </w:t>
      </w:r>
      <w:r w:rsidR="008E3087">
        <w:rPr>
          <w:rFonts w:ascii="Bookman Old Style" w:hAnsi="Bookman Old Style"/>
          <w:sz w:val="20"/>
          <w:szCs w:val="20"/>
        </w:rPr>
        <w:t>at each membership meetin</w:t>
      </w:r>
      <w:r w:rsidR="006C465D">
        <w:rPr>
          <w:rFonts w:ascii="Bookman Old Style" w:hAnsi="Bookman Old Style"/>
          <w:sz w:val="20"/>
          <w:szCs w:val="20"/>
        </w:rPr>
        <w:t xml:space="preserve">g. </w:t>
      </w:r>
    </w:p>
    <w:p w14:paraId="0FA9A5BC" w14:textId="32F83DB6" w:rsidR="00CF7A03" w:rsidRDefault="006C465D" w:rsidP="00CF7A03">
      <w:pPr>
        <w:pStyle w:val="ListParagraph"/>
        <w:numPr>
          <w:ilvl w:val="1"/>
          <w:numId w:val="11"/>
        </w:numPr>
        <w:rPr>
          <w:rFonts w:ascii="Bookman Old Style" w:hAnsi="Bookman Old Style"/>
          <w:sz w:val="20"/>
          <w:szCs w:val="20"/>
        </w:rPr>
      </w:pPr>
      <w:r>
        <w:rPr>
          <w:rFonts w:ascii="Bookman Old Style" w:hAnsi="Bookman Old Style"/>
          <w:sz w:val="20"/>
          <w:szCs w:val="20"/>
        </w:rPr>
        <w:t xml:space="preserve">The Women’s Caucus Treasurer shall </w:t>
      </w:r>
      <w:r w:rsidR="0020467F">
        <w:rPr>
          <w:rFonts w:ascii="Bookman Old Style" w:hAnsi="Bookman Old Style"/>
          <w:sz w:val="20"/>
          <w:szCs w:val="20"/>
        </w:rPr>
        <w:t xml:space="preserve">preside as the Chair of the Fundraising Committee. </w:t>
      </w:r>
      <w:r w:rsidR="00C244A3" w:rsidRPr="006C465D">
        <w:rPr>
          <w:rFonts w:ascii="Bookman Old Style" w:hAnsi="Bookman Old Style"/>
          <w:sz w:val="20"/>
          <w:szCs w:val="20"/>
        </w:rPr>
        <w:t xml:space="preserve"> </w:t>
      </w:r>
      <w:r w:rsidR="00CA4526" w:rsidRPr="006C465D">
        <w:rPr>
          <w:rFonts w:ascii="Bookman Old Style" w:hAnsi="Bookman Old Style"/>
          <w:sz w:val="20"/>
          <w:szCs w:val="20"/>
        </w:rPr>
        <w:t xml:space="preserve"> </w:t>
      </w:r>
    </w:p>
    <w:p w14:paraId="786438B2" w14:textId="712D07B5" w:rsidR="004719E2" w:rsidRDefault="00CB5E51" w:rsidP="004719E2">
      <w:pPr>
        <w:pStyle w:val="ListParagraph"/>
        <w:numPr>
          <w:ilvl w:val="0"/>
          <w:numId w:val="11"/>
        </w:numPr>
        <w:rPr>
          <w:rFonts w:ascii="Bookman Old Style" w:hAnsi="Bookman Old Style"/>
          <w:sz w:val="20"/>
          <w:szCs w:val="20"/>
        </w:rPr>
      </w:pPr>
      <w:r>
        <w:rPr>
          <w:rFonts w:ascii="Bookman Old Style" w:hAnsi="Bookman Old Style"/>
          <w:sz w:val="20"/>
          <w:szCs w:val="20"/>
        </w:rPr>
        <w:t>Executive Committee</w:t>
      </w:r>
    </w:p>
    <w:p w14:paraId="65F820B7" w14:textId="77777777" w:rsidR="00CB5E51" w:rsidRDefault="00CB5E51" w:rsidP="00CB5E51">
      <w:pPr>
        <w:pStyle w:val="ListParagraph"/>
        <w:numPr>
          <w:ilvl w:val="1"/>
          <w:numId w:val="11"/>
        </w:numPr>
        <w:rPr>
          <w:rFonts w:ascii="Bookman Old Style" w:hAnsi="Bookman Old Style"/>
          <w:sz w:val="20"/>
          <w:szCs w:val="20"/>
        </w:rPr>
      </w:pPr>
      <w:r w:rsidRPr="00CB5E51">
        <w:rPr>
          <w:rFonts w:ascii="Bookman Old Style" w:hAnsi="Bookman Old Style"/>
          <w:sz w:val="20"/>
          <w:szCs w:val="20"/>
        </w:rPr>
        <w:t>The members of the Executive Committee shall be the Officers of the Party.</w:t>
      </w:r>
    </w:p>
    <w:p w14:paraId="567045F6" w14:textId="12454B98" w:rsidR="000D7466" w:rsidRPr="005E43C3" w:rsidRDefault="00CB5E51" w:rsidP="005E43C3">
      <w:pPr>
        <w:pStyle w:val="ListParagraph"/>
        <w:numPr>
          <w:ilvl w:val="1"/>
          <w:numId w:val="11"/>
        </w:numPr>
        <w:rPr>
          <w:rFonts w:ascii="Bookman Old Style" w:hAnsi="Bookman Old Style"/>
          <w:sz w:val="20"/>
          <w:szCs w:val="20"/>
        </w:rPr>
      </w:pPr>
      <w:r w:rsidRPr="00CB5E51">
        <w:rPr>
          <w:rFonts w:ascii="Bookman Old Style" w:hAnsi="Bookman Old Style"/>
          <w:sz w:val="20"/>
          <w:szCs w:val="20"/>
        </w:rPr>
        <w:t>The duties of the Executive Committee shall be: (</w:t>
      </w:r>
      <w:proofErr w:type="spellStart"/>
      <w:r w:rsidRPr="00CB5E51">
        <w:rPr>
          <w:rFonts w:ascii="Bookman Old Style" w:hAnsi="Bookman Old Style"/>
          <w:sz w:val="20"/>
          <w:szCs w:val="20"/>
        </w:rPr>
        <w:t>i</w:t>
      </w:r>
      <w:proofErr w:type="spellEnd"/>
      <w:r w:rsidRPr="00CB5E51">
        <w:rPr>
          <w:rFonts w:ascii="Bookman Old Style" w:hAnsi="Bookman Old Style"/>
          <w:sz w:val="20"/>
          <w:szCs w:val="20"/>
        </w:rPr>
        <w:t xml:space="preserve">) take actions as directed by the </w:t>
      </w:r>
      <w:r w:rsidR="00B748FE">
        <w:rPr>
          <w:rFonts w:ascii="Bookman Old Style" w:hAnsi="Bookman Old Style"/>
          <w:sz w:val="20"/>
          <w:szCs w:val="20"/>
        </w:rPr>
        <w:t>Caucu</w:t>
      </w:r>
      <w:r w:rsidR="00116B33">
        <w:rPr>
          <w:rFonts w:ascii="Bookman Old Style" w:hAnsi="Bookman Old Style"/>
          <w:sz w:val="20"/>
          <w:szCs w:val="20"/>
        </w:rPr>
        <w:t>s</w:t>
      </w:r>
      <w:r w:rsidRPr="00CB5E51">
        <w:rPr>
          <w:rFonts w:ascii="Bookman Old Style" w:hAnsi="Bookman Old Style"/>
          <w:sz w:val="20"/>
          <w:szCs w:val="20"/>
        </w:rPr>
        <w:t xml:space="preserve"> or these Bylaws; (ii)</w:t>
      </w:r>
      <w:r w:rsidR="00116B33">
        <w:rPr>
          <w:rFonts w:ascii="Bookman Old Style" w:hAnsi="Bookman Old Style"/>
          <w:sz w:val="20"/>
          <w:szCs w:val="20"/>
        </w:rPr>
        <w:t xml:space="preserve"> </w:t>
      </w:r>
      <w:r w:rsidRPr="00CB5E51">
        <w:rPr>
          <w:rFonts w:ascii="Bookman Old Style" w:hAnsi="Bookman Old Style"/>
          <w:sz w:val="20"/>
          <w:szCs w:val="20"/>
        </w:rPr>
        <w:t>act in accordance with the wishes of the County Central Committee.</w:t>
      </w:r>
    </w:p>
    <w:p w14:paraId="5CDA38A3" w14:textId="0902FDE9" w:rsidR="00DB2C5B" w:rsidRDefault="00DB2C5B" w:rsidP="00DB2C5B">
      <w:pPr>
        <w:jc w:val="center"/>
        <w:rPr>
          <w:rFonts w:ascii="Bookman Old Style" w:hAnsi="Bookman Old Style"/>
          <w:b/>
          <w:bCs/>
          <w:sz w:val="20"/>
          <w:szCs w:val="20"/>
        </w:rPr>
      </w:pPr>
      <w:r w:rsidRPr="00286D56">
        <w:rPr>
          <w:rFonts w:ascii="Bookman Old Style" w:hAnsi="Bookman Old Style"/>
          <w:b/>
          <w:bCs/>
          <w:sz w:val="20"/>
          <w:szCs w:val="20"/>
        </w:rPr>
        <w:t>ARTICLE VI – EXECUTIVE COMMITTEE</w:t>
      </w:r>
    </w:p>
    <w:p w14:paraId="52D3815A" w14:textId="16ABE283" w:rsidR="00286D56" w:rsidRDefault="00D86E04" w:rsidP="00DB6D95">
      <w:pPr>
        <w:rPr>
          <w:rFonts w:ascii="Bookman Old Style" w:hAnsi="Bookman Old Style"/>
          <w:b/>
          <w:bCs/>
          <w:sz w:val="20"/>
          <w:szCs w:val="20"/>
        </w:rPr>
      </w:pPr>
      <w:r w:rsidRPr="00E72258">
        <w:rPr>
          <w:rFonts w:ascii="Bookman Old Style" w:hAnsi="Bookman Old Style"/>
          <w:b/>
          <w:bCs/>
          <w:sz w:val="20"/>
          <w:szCs w:val="20"/>
        </w:rPr>
        <w:t>Section 1: Executive Committee Members</w:t>
      </w:r>
    </w:p>
    <w:p w14:paraId="72722E59" w14:textId="2F8E558E" w:rsidR="00DF09A4" w:rsidRDefault="00F93DDB" w:rsidP="00DF09A4">
      <w:pPr>
        <w:rPr>
          <w:rFonts w:ascii="Bookman Old Style" w:hAnsi="Bookman Old Style"/>
          <w:sz w:val="20"/>
          <w:szCs w:val="20"/>
        </w:rPr>
      </w:pPr>
      <w:r>
        <w:rPr>
          <w:rFonts w:ascii="Bookman Old Style" w:hAnsi="Bookman Old Style"/>
          <w:sz w:val="20"/>
          <w:szCs w:val="20"/>
        </w:rPr>
        <w:t>The Executive Committee shall consist of the following Officers, each with one vote</w:t>
      </w:r>
      <w:r w:rsidR="003904BD">
        <w:rPr>
          <w:rFonts w:ascii="Bookman Old Style" w:hAnsi="Bookman Old Style"/>
          <w:sz w:val="20"/>
          <w:szCs w:val="20"/>
        </w:rPr>
        <w:t xml:space="preserve">: </w:t>
      </w:r>
      <w:r w:rsidR="00604B87">
        <w:rPr>
          <w:rFonts w:ascii="Bookman Old Style" w:hAnsi="Bookman Old Style"/>
          <w:sz w:val="20"/>
          <w:szCs w:val="20"/>
        </w:rPr>
        <w:t xml:space="preserve">Chair, </w:t>
      </w:r>
      <w:r w:rsidR="00604B87" w:rsidRPr="0084249A">
        <w:rPr>
          <w:rFonts w:ascii="Bookman Old Style" w:hAnsi="Bookman Old Style"/>
          <w:sz w:val="20"/>
          <w:szCs w:val="20"/>
        </w:rPr>
        <w:t>Vice Chair</w:t>
      </w:r>
      <w:r w:rsidR="00604B87">
        <w:rPr>
          <w:rFonts w:ascii="Bookman Old Style" w:hAnsi="Bookman Old Style"/>
          <w:sz w:val="20"/>
          <w:szCs w:val="20"/>
        </w:rPr>
        <w:t xml:space="preserve">, Secretary, </w:t>
      </w:r>
      <w:r w:rsidR="00604B87" w:rsidRPr="0084249A">
        <w:rPr>
          <w:rFonts w:ascii="Bookman Old Style" w:hAnsi="Bookman Old Style"/>
          <w:sz w:val="20"/>
          <w:szCs w:val="20"/>
        </w:rPr>
        <w:t>Treasurer</w:t>
      </w:r>
      <w:r w:rsidR="00604B87">
        <w:rPr>
          <w:rFonts w:ascii="Bookman Old Style" w:hAnsi="Bookman Old Style"/>
          <w:sz w:val="20"/>
          <w:szCs w:val="20"/>
        </w:rPr>
        <w:t xml:space="preserve">, and any </w:t>
      </w:r>
      <w:r w:rsidR="00F94820">
        <w:rPr>
          <w:rFonts w:ascii="Bookman Old Style" w:hAnsi="Bookman Old Style"/>
          <w:sz w:val="20"/>
          <w:szCs w:val="20"/>
        </w:rPr>
        <w:t xml:space="preserve">Committee Chairs. </w:t>
      </w:r>
    </w:p>
    <w:p w14:paraId="1812EF4B" w14:textId="77777777" w:rsidR="00BE4AE4" w:rsidRDefault="00BE4AE4" w:rsidP="001D189C">
      <w:pPr>
        <w:rPr>
          <w:rFonts w:ascii="Bookman Old Style" w:hAnsi="Bookman Old Style"/>
          <w:b/>
          <w:bCs/>
          <w:sz w:val="20"/>
          <w:szCs w:val="20"/>
        </w:rPr>
      </w:pPr>
    </w:p>
    <w:p w14:paraId="66A14C26" w14:textId="27B2F94E" w:rsidR="00DF09A4" w:rsidRDefault="00DF09A4" w:rsidP="001D189C">
      <w:pPr>
        <w:rPr>
          <w:rFonts w:ascii="Bookman Old Style" w:hAnsi="Bookman Old Style"/>
          <w:b/>
          <w:bCs/>
          <w:sz w:val="20"/>
          <w:szCs w:val="20"/>
        </w:rPr>
      </w:pPr>
      <w:r>
        <w:rPr>
          <w:rFonts w:ascii="Bookman Old Style" w:hAnsi="Bookman Old Style"/>
          <w:b/>
          <w:bCs/>
          <w:sz w:val="20"/>
          <w:szCs w:val="20"/>
        </w:rPr>
        <w:lastRenderedPageBreak/>
        <w:t>Section 2: Executive Committee Meetings</w:t>
      </w:r>
    </w:p>
    <w:p w14:paraId="1C69C2E0" w14:textId="11FF6B37" w:rsidR="001D189C" w:rsidRDefault="001D189C" w:rsidP="001D189C">
      <w:pPr>
        <w:rPr>
          <w:rFonts w:ascii="Bookman Old Style" w:hAnsi="Bookman Old Style"/>
          <w:sz w:val="20"/>
          <w:szCs w:val="20"/>
        </w:rPr>
      </w:pPr>
      <w:r>
        <w:rPr>
          <w:rFonts w:ascii="Bookman Old Style" w:hAnsi="Bookman Old Style"/>
          <w:sz w:val="20"/>
          <w:szCs w:val="20"/>
        </w:rPr>
        <w:t>The Executive Committee shall meet each month prior to the membership meetin</w:t>
      </w:r>
      <w:r w:rsidR="00CD24C6">
        <w:rPr>
          <w:rFonts w:ascii="Bookman Old Style" w:hAnsi="Bookman Old Style"/>
          <w:sz w:val="20"/>
          <w:szCs w:val="20"/>
        </w:rPr>
        <w:t xml:space="preserve">g and will be open to </w:t>
      </w:r>
      <w:r w:rsidR="00243FD5">
        <w:rPr>
          <w:rFonts w:ascii="Bookman Old Style" w:hAnsi="Bookman Old Style"/>
          <w:sz w:val="20"/>
          <w:szCs w:val="20"/>
        </w:rPr>
        <w:t xml:space="preserve">general membership. </w:t>
      </w:r>
    </w:p>
    <w:p w14:paraId="0EC0DD7F" w14:textId="32B0C5E8" w:rsidR="00243FD5" w:rsidRDefault="00243FD5" w:rsidP="001D189C">
      <w:pPr>
        <w:rPr>
          <w:rFonts w:ascii="Bookman Old Style" w:hAnsi="Bookman Old Style"/>
          <w:b/>
          <w:bCs/>
          <w:sz w:val="20"/>
          <w:szCs w:val="20"/>
        </w:rPr>
      </w:pPr>
      <w:r>
        <w:rPr>
          <w:rFonts w:ascii="Bookman Old Style" w:hAnsi="Bookman Old Style"/>
          <w:b/>
          <w:bCs/>
          <w:sz w:val="20"/>
          <w:szCs w:val="20"/>
        </w:rPr>
        <w:t xml:space="preserve">Section 3: Quorum </w:t>
      </w:r>
    </w:p>
    <w:p w14:paraId="0942F62D" w14:textId="68B8F49A" w:rsidR="00014540" w:rsidRPr="00435862" w:rsidRDefault="002E4247" w:rsidP="005E43C3">
      <w:pPr>
        <w:rPr>
          <w:rFonts w:ascii="Bookman Old Style" w:hAnsi="Bookman Old Style"/>
          <w:sz w:val="20"/>
          <w:szCs w:val="20"/>
        </w:rPr>
      </w:pPr>
      <w:r>
        <w:rPr>
          <w:rFonts w:ascii="Bookman Old Style" w:hAnsi="Bookman Old Style"/>
          <w:sz w:val="20"/>
          <w:szCs w:val="20"/>
        </w:rPr>
        <w:t xml:space="preserve">A quorum will consist of </w:t>
      </w:r>
      <w:r w:rsidR="00802172">
        <w:rPr>
          <w:rFonts w:ascii="Bookman Old Style" w:hAnsi="Bookman Old Style"/>
          <w:sz w:val="20"/>
          <w:szCs w:val="20"/>
        </w:rPr>
        <w:t xml:space="preserve">at least 3 Executive Committee Members </w:t>
      </w:r>
      <w:r w:rsidR="005025C4">
        <w:rPr>
          <w:rFonts w:ascii="Bookman Old Style" w:hAnsi="Bookman Old Style"/>
          <w:sz w:val="20"/>
          <w:szCs w:val="20"/>
        </w:rPr>
        <w:t xml:space="preserve">and a grand total of 5 </w:t>
      </w:r>
      <w:r w:rsidR="00B87DF5">
        <w:rPr>
          <w:rFonts w:ascii="Bookman Old Style" w:hAnsi="Bookman Old Style"/>
          <w:sz w:val="20"/>
          <w:szCs w:val="20"/>
        </w:rPr>
        <w:t xml:space="preserve">people including the general membership. </w:t>
      </w:r>
    </w:p>
    <w:p w14:paraId="75FA1B40" w14:textId="37AAF06C" w:rsidR="00B36551" w:rsidRDefault="004A5B13" w:rsidP="005235D4">
      <w:pPr>
        <w:jc w:val="center"/>
        <w:rPr>
          <w:rFonts w:ascii="Bookman Old Style" w:hAnsi="Bookman Old Style"/>
          <w:b/>
          <w:bCs/>
          <w:sz w:val="20"/>
          <w:szCs w:val="20"/>
        </w:rPr>
      </w:pPr>
      <w:r w:rsidRPr="00014540">
        <w:rPr>
          <w:rFonts w:ascii="Bookman Old Style" w:hAnsi="Bookman Old Style"/>
          <w:b/>
          <w:bCs/>
          <w:sz w:val="20"/>
          <w:szCs w:val="20"/>
        </w:rPr>
        <w:t xml:space="preserve">ARTICLE </w:t>
      </w:r>
      <w:r w:rsidR="00DB2C5B" w:rsidRPr="00014540">
        <w:rPr>
          <w:rFonts w:ascii="Bookman Old Style" w:hAnsi="Bookman Old Style"/>
          <w:b/>
          <w:bCs/>
          <w:sz w:val="20"/>
          <w:szCs w:val="20"/>
        </w:rPr>
        <w:t xml:space="preserve">VII – </w:t>
      </w:r>
      <w:r w:rsidRPr="00014540">
        <w:rPr>
          <w:rFonts w:ascii="Bookman Old Style" w:hAnsi="Bookman Old Style"/>
          <w:b/>
          <w:bCs/>
          <w:sz w:val="20"/>
          <w:szCs w:val="20"/>
        </w:rPr>
        <w:t xml:space="preserve">STANDING </w:t>
      </w:r>
      <w:r w:rsidR="00802ACE">
        <w:rPr>
          <w:rFonts w:ascii="Bookman Old Style" w:hAnsi="Bookman Old Style"/>
          <w:b/>
          <w:bCs/>
          <w:sz w:val="20"/>
          <w:szCs w:val="20"/>
        </w:rPr>
        <w:t xml:space="preserve">CAUCUS </w:t>
      </w:r>
      <w:r w:rsidR="00DB2C5B" w:rsidRPr="00014540">
        <w:rPr>
          <w:rFonts w:ascii="Bookman Old Style" w:hAnsi="Bookman Old Style"/>
          <w:b/>
          <w:bCs/>
          <w:sz w:val="20"/>
          <w:szCs w:val="20"/>
        </w:rPr>
        <w:t>COMMITTEES</w:t>
      </w:r>
    </w:p>
    <w:p w14:paraId="33D62961" w14:textId="1FF914F3" w:rsidR="005235D4" w:rsidRPr="005235D4" w:rsidRDefault="0059383B" w:rsidP="005235D4">
      <w:pPr>
        <w:rPr>
          <w:rFonts w:ascii="Bookman Old Style" w:hAnsi="Bookman Old Style"/>
          <w:sz w:val="20"/>
          <w:szCs w:val="20"/>
        </w:rPr>
      </w:pPr>
      <w:r>
        <w:rPr>
          <w:rFonts w:ascii="Bookman Old Style" w:hAnsi="Bookman Old Style"/>
          <w:sz w:val="20"/>
          <w:szCs w:val="20"/>
        </w:rPr>
        <w:t xml:space="preserve"> </w:t>
      </w:r>
      <w:r w:rsidR="00B12089">
        <w:rPr>
          <w:rFonts w:ascii="Bookman Old Style" w:hAnsi="Bookman Old Style"/>
          <w:sz w:val="20"/>
          <w:szCs w:val="20"/>
        </w:rPr>
        <w:t xml:space="preserve">Standing Caucus </w:t>
      </w:r>
      <w:r w:rsidR="007F6FB6">
        <w:rPr>
          <w:rFonts w:ascii="Bookman Old Style" w:hAnsi="Bookman Old Style"/>
          <w:sz w:val="20"/>
          <w:szCs w:val="20"/>
        </w:rPr>
        <w:t>Committees</w:t>
      </w:r>
      <w:r w:rsidR="00B12089">
        <w:rPr>
          <w:rFonts w:ascii="Bookman Old Style" w:hAnsi="Bookman Old Style"/>
          <w:sz w:val="20"/>
          <w:szCs w:val="20"/>
        </w:rPr>
        <w:t xml:space="preserve"> </w:t>
      </w:r>
      <w:r w:rsidR="007B4526">
        <w:rPr>
          <w:rFonts w:ascii="Bookman Old Style" w:hAnsi="Bookman Old Style"/>
          <w:sz w:val="20"/>
          <w:szCs w:val="20"/>
        </w:rPr>
        <w:t>shall form as needed</w:t>
      </w:r>
      <w:r w:rsidR="001B569D">
        <w:rPr>
          <w:rFonts w:ascii="Bookman Old Style" w:hAnsi="Bookman Old Style"/>
          <w:sz w:val="20"/>
          <w:szCs w:val="20"/>
        </w:rPr>
        <w:t xml:space="preserve"> and be </w:t>
      </w:r>
      <w:r w:rsidR="00F8719B">
        <w:rPr>
          <w:rFonts w:ascii="Bookman Old Style" w:hAnsi="Bookman Old Style"/>
          <w:sz w:val="20"/>
          <w:szCs w:val="20"/>
        </w:rPr>
        <w:t>recognized</w:t>
      </w:r>
      <w:r w:rsidR="001B569D">
        <w:rPr>
          <w:rFonts w:ascii="Bookman Old Style" w:hAnsi="Bookman Old Style"/>
          <w:sz w:val="20"/>
          <w:szCs w:val="20"/>
        </w:rPr>
        <w:t xml:space="preserve"> by a simple majority vote of present voting members</w:t>
      </w:r>
      <w:r w:rsidR="007F6FB6">
        <w:rPr>
          <w:rFonts w:ascii="Bookman Old Style" w:hAnsi="Bookman Old Style"/>
          <w:sz w:val="20"/>
          <w:szCs w:val="20"/>
        </w:rPr>
        <w:t xml:space="preserve">. </w:t>
      </w:r>
    </w:p>
    <w:p w14:paraId="441DFE67" w14:textId="0C9D4599" w:rsidR="0085355B" w:rsidRDefault="006E1F49" w:rsidP="00802ACE">
      <w:pPr>
        <w:rPr>
          <w:rFonts w:ascii="Bookman Old Style" w:hAnsi="Bookman Old Style"/>
          <w:b/>
          <w:bCs/>
          <w:sz w:val="20"/>
          <w:szCs w:val="20"/>
        </w:rPr>
      </w:pPr>
      <w:r>
        <w:rPr>
          <w:rFonts w:ascii="Bookman Old Style" w:hAnsi="Bookman Old Style"/>
          <w:b/>
          <w:bCs/>
          <w:sz w:val="20"/>
          <w:szCs w:val="20"/>
        </w:rPr>
        <w:t xml:space="preserve">Section 1: </w:t>
      </w:r>
      <w:r w:rsidR="00FC6C31">
        <w:rPr>
          <w:rFonts w:ascii="Bookman Old Style" w:hAnsi="Bookman Old Style"/>
          <w:b/>
          <w:bCs/>
          <w:sz w:val="20"/>
          <w:szCs w:val="20"/>
        </w:rPr>
        <w:t>Standing Caucus Committees</w:t>
      </w:r>
    </w:p>
    <w:p w14:paraId="0883BA61" w14:textId="7699B849" w:rsidR="00FC6C31" w:rsidRDefault="00FC6C31" w:rsidP="00802ACE">
      <w:pPr>
        <w:rPr>
          <w:rFonts w:ascii="Bookman Old Style" w:hAnsi="Bookman Old Style"/>
          <w:sz w:val="20"/>
          <w:szCs w:val="20"/>
        </w:rPr>
      </w:pPr>
      <w:r>
        <w:rPr>
          <w:rFonts w:ascii="Bookman Old Style" w:hAnsi="Bookman Old Style"/>
          <w:sz w:val="20"/>
          <w:szCs w:val="20"/>
        </w:rPr>
        <w:t xml:space="preserve">The </w:t>
      </w:r>
      <w:r w:rsidR="000972CF">
        <w:rPr>
          <w:rFonts w:ascii="Bookman Old Style" w:hAnsi="Bookman Old Style"/>
          <w:sz w:val="20"/>
          <w:szCs w:val="20"/>
        </w:rPr>
        <w:t xml:space="preserve">permanent Standing Caucus Committees shall include the Fundraising Committee. </w:t>
      </w:r>
    </w:p>
    <w:p w14:paraId="023FC0EF" w14:textId="24A4A123" w:rsidR="000972CF" w:rsidRDefault="00CD0689" w:rsidP="00802ACE">
      <w:pPr>
        <w:rPr>
          <w:rFonts w:ascii="Bookman Old Style" w:hAnsi="Bookman Old Style"/>
          <w:b/>
          <w:bCs/>
          <w:sz w:val="20"/>
          <w:szCs w:val="20"/>
        </w:rPr>
      </w:pPr>
      <w:r>
        <w:rPr>
          <w:rFonts w:ascii="Bookman Old Style" w:hAnsi="Bookman Old Style"/>
          <w:b/>
          <w:bCs/>
          <w:sz w:val="20"/>
          <w:szCs w:val="20"/>
        </w:rPr>
        <w:t>Section 2: Committee Chairs</w:t>
      </w:r>
    </w:p>
    <w:p w14:paraId="5AC66FB7" w14:textId="6BA98492" w:rsidR="00CD0689" w:rsidRDefault="00CD0689" w:rsidP="00802ACE">
      <w:pPr>
        <w:rPr>
          <w:rFonts w:ascii="Bookman Old Style" w:hAnsi="Bookman Old Style"/>
          <w:sz w:val="20"/>
          <w:szCs w:val="20"/>
        </w:rPr>
      </w:pPr>
      <w:r>
        <w:rPr>
          <w:rFonts w:ascii="Bookman Old Style" w:hAnsi="Bookman Old Style"/>
          <w:sz w:val="20"/>
          <w:szCs w:val="20"/>
        </w:rPr>
        <w:t>Each Standing Caucus Committee shall have a Committee Chair appointed by the Women’s Caucus Chair</w:t>
      </w:r>
      <w:r w:rsidR="00FE6046">
        <w:rPr>
          <w:rFonts w:ascii="Bookman Old Style" w:hAnsi="Bookman Old Style"/>
          <w:sz w:val="20"/>
          <w:szCs w:val="20"/>
        </w:rPr>
        <w:t xml:space="preserve"> with advice and consent of the Executive Committee. </w:t>
      </w:r>
      <w:r w:rsidR="00F93611">
        <w:rPr>
          <w:rFonts w:ascii="Bookman Old Style" w:hAnsi="Bookman Old Style"/>
          <w:sz w:val="20"/>
          <w:szCs w:val="20"/>
        </w:rPr>
        <w:t xml:space="preserve">The Chair of the Fundraising Committee shall be </w:t>
      </w:r>
      <w:r w:rsidR="0082352C">
        <w:rPr>
          <w:rFonts w:ascii="Bookman Old Style" w:hAnsi="Bookman Old Style"/>
          <w:sz w:val="20"/>
          <w:szCs w:val="20"/>
        </w:rPr>
        <w:t xml:space="preserve">the Caucus Treasurer. </w:t>
      </w:r>
    </w:p>
    <w:p w14:paraId="7FB9EA0F" w14:textId="4D7777B3" w:rsidR="002D2C0A" w:rsidRDefault="002D2C0A" w:rsidP="00802ACE">
      <w:pPr>
        <w:rPr>
          <w:rFonts w:ascii="Bookman Old Style" w:hAnsi="Bookman Old Style"/>
          <w:b/>
          <w:bCs/>
          <w:sz w:val="20"/>
          <w:szCs w:val="20"/>
        </w:rPr>
      </w:pPr>
      <w:r>
        <w:rPr>
          <w:rFonts w:ascii="Bookman Old Style" w:hAnsi="Bookman Old Style"/>
          <w:b/>
          <w:bCs/>
          <w:sz w:val="20"/>
          <w:szCs w:val="20"/>
        </w:rPr>
        <w:t>Section 3: Committee Membership</w:t>
      </w:r>
    </w:p>
    <w:p w14:paraId="7B37FD5E" w14:textId="30630493" w:rsidR="002D2C0A" w:rsidRDefault="00F27E4D" w:rsidP="00802ACE">
      <w:pPr>
        <w:rPr>
          <w:rFonts w:ascii="Bookman Old Style" w:hAnsi="Bookman Old Style"/>
          <w:sz w:val="20"/>
          <w:szCs w:val="20"/>
        </w:rPr>
      </w:pPr>
      <w:r>
        <w:rPr>
          <w:rFonts w:ascii="Bookman Old Style" w:hAnsi="Bookman Old Style"/>
          <w:sz w:val="20"/>
          <w:szCs w:val="20"/>
        </w:rPr>
        <w:t xml:space="preserve">Each committee shall consist of at least 3 </w:t>
      </w:r>
      <w:r w:rsidR="001865AB">
        <w:rPr>
          <w:rFonts w:ascii="Bookman Old Style" w:hAnsi="Bookman Old Style"/>
          <w:sz w:val="20"/>
          <w:szCs w:val="20"/>
        </w:rPr>
        <w:t>members including the Committee Chair</w:t>
      </w:r>
      <w:r w:rsidR="009D020B">
        <w:rPr>
          <w:rFonts w:ascii="Bookman Old Style" w:hAnsi="Bookman Old Style"/>
          <w:sz w:val="20"/>
          <w:szCs w:val="20"/>
        </w:rPr>
        <w:t xml:space="preserve">. </w:t>
      </w:r>
      <w:r w:rsidR="00A72ACB">
        <w:rPr>
          <w:rFonts w:ascii="Bookman Old Style" w:hAnsi="Bookman Old Style"/>
          <w:sz w:val="20"/>
          <w:szCs w:val="20"/>
        </w:rPr>
        <w:t xml:space="preserve">The Women’s Caucus Chair shall be an </w:t>
      </w:r>
      <w:r w:rsidR="000334D8">
        <w:rPr>
          <w:rFonts w:ascii="Bookman Old Style" w:hAnsi="Bookman Old Style"/>
          <w:sz w:val="20"/>
          <w:szCs w:val="20"/>
        </w:rPr>
        <w:t xml:space="preserve">ex-officio member of each committee. </w:t>
      </w:r>
    </w:p>
    <w:p w14:paraId="6C934FDD" w14:textId="09E36F5A" w:rsidR="00EB7E34" w:rsidRDefault="003F44D2" w:rsidP="00EB7E34">
      <w:pPr>
        <w:rPr>
          <w:rFonts w:ascii="Bookman Old Style" w:hAnsi="Bookman Old Style"/>
          <w:b/>
          <w:bCs/>
          <w:sz w:val="20"/>
          <w:szCs w:val="20"/>
        </w:rPr>
      </w:pPr>
      <w:r>
        <w:rPr>
          <w:rFonts w:ascii="Bookman Old Style" w:hAnsi="Bookman Old Style"/>
          <w:b/>
          <w:bCs/>
          <w:sz w:val="20"/>
          <w:szCs w:val="20"/>
        </w:rPr>
        <w:t>Section 4: Committee Descriptions</w:t>
      </w:r>
    </w:p>
    <w:p w14:paraId="75338138" w14:textId="13A5AF0F" w:rsidR="00EB7E34" w:rsidRDefault="00EB7E34" w:rsidP="00EB7E34">
      <w:pPr>
        <w:pStyle w:val="ListParagraph"/>
        <w:numPr>
          <w:ilvl w:val="0"/>
          <w:numId w:val="19"/>
        </w:numPr>
        <w:rPr>
          <w:rFonts w:ascii="Bookman Old Style" w:hAnsi="Bookman Old Style"/>
          <w:sz w:val="20"/>
          <w:szCs w:val="20"/>
        </w:rPr>
      </w:pPr>
      <w:r>
        <w:rPr>
          <w:rFonts w:ascii="Bookman Old Style" w:hAnsi="Bookman Old Style"/>
          <w:sz w:val="20"/>
          <w:szCs w:val="20"/>
        </w:rPr>
        <w:t>Fundraising Committee</w:t>
      </w:r>
    </w:p>
    <w:p w14:paraId="20A38C31" w14:textId="425A4CF2" w:rsidR="004C019A" w:rsidRDefault="00EB7E34" w:rsidP="00735317">
      <w:pPr>
        <w:pStyle w:val="ListParagraph"/>
        <w:numPr>
          <w:ilvl w:val="1"/>
          <w:numId w:val="19"/>
        </w:numPr>
        <w:rPr>
          <w:rFonts w:ascii="Bookman Old Style" w:hAnsi="Bookman Old Style"/>
          <w:sz w:val="20"/>
          <w:szCs w:val="20"/>
        </w:rPr>
      </w:pPr>
      <w:r>
        <w:rPr>
          <w:rFonts w:ascii="Bookman Old Style" w:hAnsi="Bookman Old Style"/>
          <w:sz w:val="20"/>
          <w:szCs w:val="20"/>
        </w:rPr>
        <w:t>The Fundraising Committee shall</w:t>
      </w:r>
      <w:r w:rsidR="00A50C8A">
        <w:rPr>
          <w:rFonts w:ascii="Bookman Old Style" w:hAnsi="Bookman Old Style"/>
          <w:sz w:val="20"/>
          <w:szCs w:val="20"/>
        </w:rPr>
        <w:t>: (</w:t>
      </w:r>
      <w:proofErr w:type="spellStart"/>
      <w:r w:rsidR="00A50C8A">
        <w:rPr>
          <w:rFonts w:ascii="Bookman Old Style" w:hAnsi="Bookman Old Style"/>
          <w:sz w:val="20"/>
          <w:szCs w:val="20"/>
        </w:rPr>
        <w:t>i</w:t>
      </w:r>
      <w:proofErr w:type="spellEnd"/>
      <w:r w:rsidR="00A50C8A">
        <w:rPr>
          <w:rFonts w:ascii="Bookman Old Style" w:hAnsi="Bookman Old Style"/>
          <w:sz w:val="20"/>
          <w:szCs w:val="20"/>
        </w:rPr>
        <w:t>)</w:t>
      </w:r>
      <w:r w:rsidR="0043618F">
        <w:rPr>
          <w:rFonts w:ascii="Bookman Old Style" w:hAnsi="Bookman Old Style"/>
          <w:sz w:val="20"/>
          <w:szCs w:val="20"/>
        </w:rPr>
        <w:t xml:space="preserve"> develop sources of revenue for the Women’s Caucus; </w:t>
      </w:r>
      <w:r w:rsidR="00F368F8">
        <w:rPr>
          <w:rFonts w:ascii="Bookman Old Style" w:hAnsi="Bookman Old Style"/>
          <w:sz w:val="20"/>
          <w:szCs w:val="20"/>
        </w:rPr>
        <w:t xml:space="preserve">(ii) work with DCDP on funds; (iii) provide a monthly fundraising report to the Executive Committee. </w:t>
      </w:r>
    </w:p>
    <w:p w14:paraId="55ADF960" w14:textId="77777777" w:rsidR="00735317" w:rsidRDefault="00735317" w:rsidP="00735317">
      <w:pPr>
        <w:pStyle w:val="ListParagraph"/>
        <w:ind w:left="1440"/>
        <w:rPr>
          <w:rFonts w:ascii="Bookman Old Style" w:hAnsi="Bookman Old Style"/>
          <w:sz w:val="20"/>
          <w:szCs w:val="20"/>
        </w:rPr>
      </w:pPr>
    </w:p>
    <w:p w14:paraId="4A799864" w14:textId="31A63B12" w:rsidR="00397553" w:rsidRDefault="004C019A" w:rsidP="00A025D2">
      <w:pPr>
        <w:jc w:val="center"/>
        <w:rPr>
          <w:rFonts w:ascii="Bookman Old Style" w:hAnsi="Bookman Old Style"/>
          <w:sz w:val="20"/>
          <w:szCs w:val="20"/>
        </w:rPr>
      </w:pPr>
      <w:r w:rsidRPr="00397553">
        <w:rPr>
          <w:rFonts w:ascii="Bookman Old Style" w:hAnsi="Bookman Old Style"/>
          <w:b/>
          <w:bCs/>
          <w:sz w:val="20"/>
          <w:szCs w:val="20"/>
        </w:rPr>
        <w:t xml:space="preserve">ARICLE VIII </w:t>
      </w:r>
      <w:r w:rsidR="00397553">
        <w:rPr>
          <w:rFonts w:ascii="Bookman Old Style" w:hAnsi="Bookman Old Style"/>
          <w:b/>
          <w:bCs/>
          <w:sz w:val="20"/>
          <w:szCs w:val="20"/>
        </w:rPr>
        <w:t>–</w:t>
      </w:r>
      <w:r w:rsidRPr="00397553">
        <w:rPr>
          <w:rFonts w:ascii="Bookman Old Style" w:hAnsi="Bookman Old Style"/>
          <w:b/>
          <w:bCs/>
          <w:sz w:val="20"/>
          <w:szCs w:val="20"/>
        </w:rPr>
        <w:t xml:space="preserve"> ELECTIONS</w:t>
      </w:r>
    </w:p>
    <w:p w14:paraId="5134EB1E" w14:textId="3A95E0C9" w:rsidR="00A025D2" w:rsidRDefault="00AC0E48" w:rsidP="00AC0E48">
      <w:pPr>
        <w:rPr>
          <w:rFonts w:ascii="Bookman Old Style" w:hAnsi="Bookman Old Style"/>
          <w:b/>
          <w:bCs/>
          <w:sz w:val="20"/>
          <w:szCs w:val="20"/>
        </w:rPr>
      </w:pPr>
      <w:r>
        <w:rPr>
          <w:rFonts w:ascii="Bookman Old Style" w:hAnsi="Bookman Old Style"/>
          <w:b/>
          <w:bCs/>
          <w:sz w:val="20"/>
          <w:szCs w:val="20"/>
        </w:rPr>
        <w:t>Section 1: Election of Officers</w:t>
      </w:r>
    </w:p>
    <w:p w14:paraId="22DD48D3" w14:textId="3541957D" w:rsidR="00AC0E48" w:rsidRDefault="00626A75" w:rsidP="00626A75">
      <w:pPr>
        <w:pStyle w:val="ListParagraph"/>
        <w:numPr>
          <w:ilvl w:val="0"/>
          <w:numId w:val="20"/>
        </w:numPr>
        <w:rPr>
          <w:rFonts w:ascii="Bookman Old Style" w:hAnsi="Bookman Old Style"/>
          <w:sz w:val="20"/>
          <w:szCs w:val="20"/>
        </w:rPr>
      </w:pPr>
      <w:r>
        <w:rPr>
          <w:rFonts w:ascii="Bookman Old Style" w:hAnsi="Bookman Old Style"/>
          <w:sz w:val="20"/>
          <w:szCs w:val="20"/>
        </w:rPr>
        <w:t xml:space="preserve">Elections with </w:t>
      </w:r>
      <w:r w:rsidR="00620B3B">
        <w:rPr>
          <w:rFonts w:ascii="Bookman Old Style" w:hAnsi="Bookman Old Style"/>
          <w:sz w:val="20"/>
          <w:szCs w:val="20"/>
        </w:rPr>
        <w:t xml:space="preserve">3 or more candidates will be determined by Instant Runoff Voting. </w:t>
      </w:r>
    </w:p>
    <w:p w14:paraId="781F5A94" w14:textId="77777777" w:rsidR="00773810" w:rsidRDefault="00620B3B" w:rsidP="00626A75">
      <w:pPr>
        <w:pStyle w:val="ListParagraph"/>
        <w:numPr>
          <w:ilvl w:val="0"/>
          <w:numId w:val="20"/>
        </w:numPr>
        <w:rPr>
          <w:rFonts w:ascii="Bookman Old Style" w:hAnsi="Bookman Old Style"/>
          <w:sz w:val="20"/>
          <w:szCs w:val="20"/>
        </w:rPr>
      </w:pPr>
      <w:r>
        <w:rPr>
          <w:rFonts w:ascii="Bookman Old Style" w:hAnsi="Bookman Old Style"/>
          <w:sz w:val="20"/>
          <w:szCs w:val="20"/>
        </w:rPr>
        <w:t xml:space="preserve">Elections with 2 candidates will be determined by </w:t>
      </w:r>
      <w:r w:rsidR="000347DC">
        <w:rPr>
          <w:rFonts w:ascii="Bookman Old Style" w:hAnsi="Bookman Old Style"/>
          <w:sz w:val="20"/>
          <w:szCs w:val="20"/>
        </w:rPr>
        <w:t>First Past the Post</w:t>
      </w:r>
      <w:r w:rsidR="00773810">
        <w:rPr>
          <w:rFonts w:ascii="Bookman Old Style" w:hAnsi="Bookman Old Style"/>
          <w:sz w:val="20"/>
          <w:szCs w:val="20"/>
        </w:rPr>
        <w:t>.</w:t>
      </w:r>
    </w:p>
    <w:p w14:paraId="124E6F49" w14:textId="5A52124C" w:rsidR="00AB0F42" w:rsidRDefault="00773810" w:rsidP="00626A75">
      <w:pPr>
        <w:pStyle w:val="ListParagraph"/>
        <w:numPr>
          <w:ilvl w:val="0"/>
          <w:numId w:val="20"/>
        </w:numPr>
        <w:rPr>
          <w:rFonts w:ascii="Bookman Old Style" w:hAnsi="Bookman Old Style"/>
          <w:sz w:val="20"/>
          <w:szCs w:val="20"/>
        </w:rPr>
      </w:pPr>
      <w:r>
        <w:rPr>
          <w:rFonts w:ascii="Bookman Old Style" w:hAnsi="Bookman Old Style"/>
          <w:sz w:val="20"/>
          <w:szCs w:val="20"/>
        </w:rPr>
        <w:t>Elections with a single candidate will re</w:t>
      </w:r>
      <w:r w:rsidR="00317E04">
        <w:rPr>
          <w:rFonts w:ascii="Bookman Old Style" w:hAnsi="Bookman Old Style"/>
          <w:sz w:val="20"/>
          <w:szCs w:val="20"/>
        </w:rPr>
        <w:t>quire a simple vote by accl</w:t>
      </w:r>
      <w:r w:rsidR="00154190">
        <w:rPr>
          <w:rFonts w:ascii="Bookman Old Style" w:hAnsi="Bookman Old Style"/>
          <w:sz w:val="20"/>
          <w:szCs w:val="20"/>
        </w:rPr>
        <w:t>a</w:t>
      </w:r>
      <w:r w:rsidR="00317E04">
        <w:rPr>
          <w:rFonts w:ascii="Bookman Old Style" w:hAnsi="Bookman Old Style"/>
          <w:sz w:val="20"/>
          <w:szCs w:val="20"/>
        </w:rPr>
        <w:t xml:space="preserve">mation. </w:t>
      </w:r>
    </w:p>
    <w:p w14:paraId="2B4C5299" w14:textId="77777777" w:rsidR="00600B51" w:rsidRDefault="00AB0F42" w:rsidP="00AB0F42">
      <w:pPr>
        <w:rPr>
          <w:rFonts w:ascii="Bookman Old Style" w:hAnsi="Bookman Old Style"/>
          <w:b/>
          <w:bCs/>
          <w:sz w:val="20"/>
          <w:szCs w:val="20"/>
        </w:rPr>
      </w:pPr>
      <w:r>
        <w:rPr>
          <w:rFonts w:ascii="Bookman Old Style" w:hAnsi="Bookman Old Style"/>
          <w:b/>
          <w:bCs/>
          <w:sz w:val="20"/>
          <w:szCs w:val="20"/>
        </w:rPr>
        <w:t xml:space="preserve">Section 2: </w:t>
      </w:r>
      <w:r w:rsidR="00600B51">
        <w:rPr>
          <w:rFonts w:ascii="Bookman Old Style" w:hAnsi="Bookman Old Style"/>
          <w:b/>
          <w:bCs/>
          <w:sz w:val="20"/>
          <w:szCs w:val="20"/>
        </w:rPr>
        <w:t>Terms of Office</w:t>
      </w:r>
    </w:p>
    <w:p w14:paraId="4DF227B6" w14:textId="0C0E3D41" w:rsidR="004A5B13" w:rsidRDefault="00B63AFA" w:rsidP="006B76A4">
      <w:pPr>
        <w:rPr>
          <w:rFonts w:ascii="Bookman Old Style" w:hAnsi="Bookman Old Style"/>
          <w:sz w:val="20"/>
          <w:szCs w:val="20"/>
        </w:rPr>
      </w:pPr>
      <w:r w:rsidRPr="00B63AFA">
        <w:rPr>
          <w:rFonts w:ascii="Bookman Old Style" w:hAnsi="Bookman Old Style"/>
          <w:sz w:val="20"/>
          <w:szCs w:val="20"/>
        </w:rPr>
        <w:t>The terms of office for all elected officer positions of the</w:t>
      </w:r>
      <w:r w:rsidR="005B1A31">
        <w:rPr>
          <w:rFonts w:ascii="Bookman Old Style" w:hAnsi="Bookman Old Style"/>
          <w:sz w:val="20"/>
          <w:szCs w:val="20"/>
        </w:rPr>
        <w:t xml:space="preserve"> Women’s</w:t>
      </w:r>
      <w:r w:rsidRPr="00B63AFA">
        <w:rPr>
          <w:rFonts w:ascii="Bookman Old Style" w:hAnsi="Bookman Old Style"/>
          <w:sz w:val="20"/>
          <w:szCs w:val="20"/>
        </w:rPr>
        <w:t xml:space="preserve"> Caucus shall be a period to begin at the</w:t>
      </w:r>
      <w:r>
        <w:rPr>
          <w:rFonts w:ascii="Bookman Old Style" w:hAnsi="Bookman Old Style"/>
          <w:sz w:val="20"/>
          <w:szCs w:val="20"/>
        </w:rPr>
        <w:t xml:space="preserve"> </w:t>
      </w:r>
      <w:r w:rsidRPr="00B63AFA">
        <w:rPr>
          <w:rFonts w:ascii="Bookman Old Style" w:hAnsi="Bookman Old Style"/>
          <w:sz w:val="20"/>
          <w:szCs w:val="20"/>
        </w:rPr>
        <w:t>conclusion of the election of officers at the DCDP County Convention and Concluding at the end</w:t>
      </w:r>
      <w:r>
        <w:rPr>
          <w:rFonts w:ascii="Bookman Old Style" w:hAnsi="Bookman Old Style"/>
          <w:sz w:val="20"/>
          <w:szCs w:val="20"/>
        </w:rPr>
        <w:t xml:space="preserve"> </w:t>
      </w:r>
      <w:r w:rsidRPr="00B63AFA">
        <w:rPr>
          <w:rFonts w:ascii="Bookman Old Style" w:hAnsi="Bookman Old Style"/>
          <w:sz w:val="20"/>
          <w:szCs w:val="20"/>
        </w:rPr>
        <w:t>of the next DCDP County Convention.</w:t>
      </w:r>
      <w:r w:rsidR="007E1A2D">
        <w:rPr>
          <w:rFonts w:ascii="Bookman Old Style" w:hAnsi="Bookman Old Style"/>
          <w:sz w:val="20"/>
          <w:szCs w:val="20"/>
        </w:rPr>
        <w:t xml:space="preserve"> </w:t>
      </w:r>
    </w:p>
    <w:p w14:paraId="19509825" w14:textId="14C6B1E1" w:rsidR="00C62A07" w:rsidRDefault="00C62A07" w:rsidP="006B76A4">
      <w:pPr>
        <w:rPr>
          <w:rFonts w:ascii="Bookman Old Style" w:hAnsi="Bookman Old Style"/>
          <w:b/>
          <w:bCs/>
          <w:sz w:val="20"/>
          <w:szCs w:val="20"/>
        </w:rPr>
      </w:pPr>
      <w:r>
        <w:rPr>
          <w:rFonts w:ascii="Bookman Old Style" w:hAnsi="Bookman Old Style"/>
          <w:b/>
          <w:bCs/>
          <w:sz w:val="20"/>
          <w:szCs w:val="20"/>
        </w:rPr>
        <w:t>Section 3: Term Limits</w:t>
      </w:r>
    </w:p>
    <w:p w14:paraId="25A2C182" w14:textId="081F1850" w:rsidR="00C62A07" w:rsidRPr="00C62A07" w:rsidRDefault="00C62A07" w:rsidP="006B76A4">
      <w:pPr>
        <w:rPr>
          <w:rFonts w:ascii="Bookman Old Style" w:hAnsi="Bookman Old Style"/>
          <w:sz w:val="20"/>
          <w:szCs w:val="20"/>
        </w:rPr>
      </w:pPr>
      <w:r>
        <w:rPr>
          <w:rFonts w:ascii="Bookman Old Style" w:hAnsi="Bookman Old Style"/>
          <w:sz w:val="20"/>
          <w:szCs w:val="20"/>
        </w:rPr>
        <w:t>Each Offic</w:t>
      </w:r>
      <w:r w:rsidR="000D2F68">
        <w:rPr>
          <w:rFonts w:ascii="Bookman Old Style" w:hAnsi="Bookman Old Style"/>
          <w:sz w:val="20"/>
          <w:szCs w:val="20"/>
        </w:rPr>
        <w:t>er shall serve no more than 3 consecutive terms</w:t>
      </w:r>
      <w:r w:rsidR="00642EFB">
        <w:rPr>
          <w:rFonts w:ascii="Bookman Old Style" w:hAnsi="Bookman Old Style"/>
          <w:sz w:val="20"/>
          <w:szCs w:val="20"/>
        </w:rPr>
        <w:t xml:space="preserve"> in the same office. </w:t>
      </w:r>
      <w:r w:rsidR="00E34815">
        <w:rPr>
          <w:rFonts w:ascii="Bookman Old Style" w:hAnsi="Bookman Old Style"/>
          <w:sz w:val="20"/>
          <w:szCs w:val="20"/>
        </w:rPr>
        <w:t xml:space="preserve">In the event no other candidate </w:t>
      </w:r>
      <w:r w:rsidR="001F1683">
        <w:rPr>
          <w:rFonts w:ascii="Bookman Old Style" w:hAnsi="Bookman Old Style"/>
          <w:sz w:val="20"/>
          <w:szCs w:val="20"/>
        </w:rPr>
        <w:t>has come forwar</w:t>
      </w:r>
      <w:r w:rsidR="00FF352F">
        <w:rPr>
          <w:rFonts w:ascii="Bookman Old Style" w:hAnsi="Bookman Old Style"/>
          <w:sz w:val="20"/>
          <w:szCs w:val="20"/>
        </w:rPr>
        <w:t xml:space="preserve">d </w:t>
      </w:r>
      <w:r w:rsidR="008A7F47">
        <w:rPr>
          <w:rFonts w:ascii="Bookman Old Style" w:hAnsi="Bookman Old Style"/>
          <w:sz w:val="20"/>
          <w:szCs w:val="20"/>
        </w:rPr>
        <w:t xml:space="preserve">the caucus may </w:t>
      </w:r>
      <w:r w:rsidR="00E51373">
        <w:rPr>
          <w:rFonts w:ascii="Bookman Old Style" w:hAnsi="Bookman Old Style"/>
          <w:sz w:val="20"/>
          <w:szCs w:val="20"/>
        </w:rPr>
        <w:t xml:space="preserve">choose to </w:t>
      </w:r>
      <w:r w:rsidR="00DB1D76">
        <w:rPr>
          <w:rFonts w:ascii="Bookman Old Style" w:hAnsi="Bookman Old Style"/>
          <w:sz w:val="20"/>
          <w:szCs w:val="20"/>
        </w:rPr>
        <w:t xml:space="preserve">extend the current Officers </w:t>
      </w:r>
      <w:r w:rsidR="00160C6E">
        <w:rPr>
          <w:rFonts w:ascii="Bookman Old Style" w:hAnsi="Bookman Old Style"/>
          <w:sz w:val="20"/>
          <w:szCs w:val="20"/>
        </w:rPr>
        <w:t xml:space="preserve">position for another term through a majority vote of present voting members. </w:t>
      </w:r>
    </w:p>
    <w:p w14:paraId="33AF9267" w14:textId="77777777" w:rsidR="000E0063" w:rsidRDefault="000E0063" w:rsidP="00DB2C5B">
      <w:pPr>
        <w:jc w:val="center"/>
        <w:rPr>
          <w:rFonts w:ascii="Bookman Old Style" w:hAnsi="Bookman Old Style"/>
          <w:b/>
          <w:bCs/>
          <w:sz w:val="20"/>
          <w:szCs w:val="20"/>
        </w:rPr>
      </w:pPr>
    </w:p>
    <w:p w14:paraId="2FB2DFAD" w14:textId="77777777" w:rsidR="000E0063" w:rsidRDefault="000E0063" w:rsidP="00DB2C5B">
      <w:pPr>
        <w:jc w:val="center"/>
        <w:rPr>
          <w:rFonts w:ascii="Bookman Old Style" w:hAnsi="Bookman Old Style"/>
          <w:b/>
          <w:bCs/>
          <w:sz w:val="20"/>
          <w:szCs w:val="20"/>
        </w:rPr>
      </w:pPr>
    </w:p>
    <w:p w14:paraId="4D716992" w14:textId="60F8466E" w:rsidR="004A5B13" w:rsidRPr="00653A5D" w:rsidRDefault="004A5B13" w:rsidP="00DB2C5B">
      <w:pPr>
        <w:jc w:val="center"/>
        <w:rPr>
          <w:rFonts w:ascii="Bookman Old Style" w:hAnsi="Bookman Old Style"/>
          <w:b/>
          <w:bCs/>
          <w:sz w:val="20"/>
          <w:szCs w:val="20"/>
        </w:rPr>
      </w:pPr>
      <w:r w:rsidRPr="00653A5D">
        <w:rPr>
          <w:rFonts w:ascii="Bookman Old Style" w:hAnsi="Bookman Old Style"/>
          <w:b/>
          <w:bCs/>
          <w:sz w:val="20"/>
          <w:szCs w:val="20"/>
        </w:rPr>
        <w:lastRenderedPageBreak/>
        <w:t xml:space="preserve">ARTICLE IX – </w:t>
      </w:r>
      <w:r w:rsidR="00435862" w:rsidRPr="00653A5D">
        <w:rPr>
          <w:rFonts w:ascii="Bookman Old Style" w:hAnsi="Bookman Old Style"/>
          <w:b/>
          <w:bCs/>
          <w:sz w:val="20"/>
          <w:szCs w:val="20"/>
        </w:rPr>
        <w:t xml:space="preserve">OFFICER </w:t>
      </w:r>
      <w:r w:rsidRPr="00653A5D">
        <w:rPr>
          <w:rFonts w:ascii="Bookman Old Style" w:hAnsi="Bookman Old Style"/>
          <w:b/>
          <w:bCs/>
          <w:sz w:val="20"/>
          <w:szCs w:val="20"/>
        </w:rPr>
        <w:t xml:space="preserve">VACANCIES </w:t>
      </w:r>
    </w:p>
    <w:p w14:paraId="02CC3D7E" w14:textId="33066124" w:rsidR="008F3E0F" w:rsidRDefault="00AA3362" w:rsidP="00AA3362">
      <w:pPr>
        <w:rPr>
          <w:rFonts w:ascii="Bookman Old Style" w:hAnsi="Bookman Old Style"/>
          <w:b/>
          <w:bCs/>
          <w:sz w:val="20"/>
          <w:szCs w:val="20"/>
        </w:rPr>
      </w:pPr>
      <w:r w:rsidRPr="00616460">
        <w:rPr>
          <w:rFonts w:ascii="Bookman Old Style" w:hAnsi="Bookman Old Style"/>
          <w:b/>
          <w:bCs/>
          <w:sz w:val="20"/>
          <w:szCs w:val="20"/>
        </w:rPr>
        <w:t>Section 1: Vacancy of the Women’s Caucus Chair</w:t>
      </w:r>
    </w:p>
    <w:p w14:paraId="23C62B0A" w14:textId="786E6FF5" w:rsidR="00FE63A8" w:rsidRDefault="00143EFB" w:rsidP="00FE63A8">
      <w:pPr>
        <w:pStyle w:val="ListParagraph"/>
        <w:numPr>
          <w:ilvl w:val="0"/>
          <w:numId w:val="21"/>
        </w:numPr>
        <w:rPr>
          <w:rFonts w:ascii="Bookman Old Style" w:hAnsi="Bookman Old Style"/>
          <w:sz w:val="20"/>
          <w:szCs w:val="20"/>
        </w:rPr>
      </w:pPr>
      <w:r w:rsidRPr="00FE63A8">
        <w:rPr>
          <w:rFonts w:ascii="Bookman Old Style" w:hAnsi="Bookman Old Style"/>
          <w:sz w:val="20"/>
          <w:szCs w:val="20"/>
        </w:rPr>
        <w:t xml:space="preserve">Vacancy of the Women’s Caucus Chair </w:t>
      </w:r>
      <w:r w:rsidR="00297369" w:rsidRPr="00FE63A8">
        <w:rPr>
          <w:rFonts w:ascii="Bookman Old Style" w:hAnsi="Bookman Old Style"/>
          <w:sz w:val="20"/>
          <w:szCs w:val="20"/>
        </w:rPr>
        <w:t>shall be declared for any of the following: (</w:t>
      </w:r>
      <w:proofErr w:type="spellStart"/>
      <w:r w:rsidR="00297369" w:rsidRPr="00FE63A8">
        <w:rPr>
          <w:rFonts w:ascii="Bookman Old Style" w:hAnsi="Bookman Old Style"/>
          <w:sz w:val="20"/>
          <w:szCs w:val="20"/>
        </w:rPr>
        <w:t>i</w:t>
      </w:r>
      <w:proofErr w:type="spellEnd"/>
      <w:r w:rsidR="00297369" w:rsidRPr="00FE63A8">
        <w:rPr>
          <w:rFonts w:ascii="Bookman Old Style" w:hAnsi="Bookman Old Style"/>
          <w:sz w:val="20"/>
          <w:szCs w:val="20"/>
        </w:rPr>
        <w:t xml:space="preserve">) </w:t>
      </w:r>
      <w:r w:rsidR="00352AD3" w:rsidRPr="00FE63A8">
        <w:rPr>
          <w:rFonts w:ascii="Bookman Old Style" w:hAnsi="Bookman Old Style"/>
          <w:sz w:val="20"/>
          <w:szCs w:val="20"/>
        </w:rPr>
        <w:t xml:space="preserve">three cumulative </w:t>
      </w:r>
      <w:r w:rsidR="00B95CC4" w:rsidRPr="00FE63A8">
        <w:rPr>
          <w:rFonts w:ascii="Bookman Old Style" w:hAnsi="Bookman Old Style"/>
          <w:sz w:val="20"/>
          <w:szCs w:val="20"/>
        </w:rPr>
        <w:t xml:space="preserve">unexcused </w:t>
      </w:r>
      <w:r w:rsidR="00352AD3" w:rsidRPr="00FE63A8">
        <w:rPr>
          <w:rFonts w:ascii="Bookman Old Style" w:hAnsi="Bookman Old Style"/>
          <w:sz w:val="20"/>
          <w:szCs w:val="20"/>
        </w:rPr>
        <w:t>absences within the period between</w:t>
      </w:r>
      <w:r w:rsidR="00B95CC4" w:rsidRPr="00FE63A8">
        <w:rPr>
          <w:rFonts w:ascii="Bookman Old Style" w:hAnsi="Bookman Old Style"/>
          <w:sz w:val="20"/>
          <w:szCs w:val="20"/>
        </w:rPr>
        <w:t xml:space="preserve"> DCDP County </w:t>
      </w:r>
      <w:r w:rsidR="004D198F" w:rsidRPr="000F2ACB">
        <w:rPr>
          <w:rFonts w:ascii="Bookman Old Style" w:hAnsi="Bookman Old Style"/>
          <w:sz w:val="20"/>
          <w:szCs w:val="20"/>
        </w:rPr>
        <w:t>Conventions</w:t>
      </w:r>
      <w:r w:rsidR="00002DF6" w:rsidRPr="00FE63A8">
        <w:rPr>
          <w:rFonts w:ascii="Bookman Old Style" w:hAnsi="Bookman Old Style"/>
          <w:sz w:val="20"/>
          <w:szCs w:val="20"/>
        </w:rPr>
        <w:t xml:space="preserve">; (ii) resignation; (iii) change in party affiliation; (iv) </w:t>
      </w:r>
      <w:r w:rsidR="00316119" w:rsidRPr="00FE63A8">
        <w:rPr>
          <w:rFonts w:ascii="Bookman Old Style" w:hAnsi="Bookman Old Style"/>
          <w:sz w:val="20"/>
          <w:szCs w:val="20"/>
        </w:rPr>
        <w:t>removal from office.</w:t>
      </w:r>
    </w:p>
    <w:p w14:paraId="341FB67B" w14:textId="114CE1D6" w:rsidR="00412EF6" w:rsidRPr="00E3430D" w:rsidRDefault="00FE63A8" w:rsidP="00E3430D">
      <w:pPr>
        <w:pStyle w:val="ListParagraph"/>
        <w:numPr>
          <w:ilvl w:val="0"/>
          <w:numId w:val="21"/>
        </w:numPr>
        <w:rPr>
          <w:rFonts w:ascii="Bookman Old Style" w:hAnsi="Bookman Old Style"/>
          <w:sz w:val="20"/>
          <w:szCs w:val="20"/>
        </w:rPr>
      </w:pPr>
      <w:r>
        <w:rPr>
          <w:rFonts w:ascii="Bookman Old Style" w:hAnsi="Bookman Old Style"/>
          <w:sz w:val="20"/>
          <w:szCs w:val="20"/>
        </w:rPr>
        <w:t>I</w:t>
      </w:r>
      <w:r w:rsidR="00F54138">
        <w:rPr>
          <w:rFonts w:ascii="Bookman Old Style" w:hAnsi="Bookman Old Style"/>
          <w:sz w:val="20"/>
          <w:szCs w:val="20"/>
        </w:rPr>
        <w:t>n the event of a vacancy of the Women’s Caucus Chair,</w:t>
      </w:r>
      <w:r w:rsidR="009631AE" w:rsidRPr="00FE63A8">
        <w:rPr>
          <w:rFonts w:ascii="Bookman Old Style" w:hAnsi="Bookman Old Style"/>
          <w:sz w:val="20"/>
          <w:szCs w:val="20"/>
        </w:rPr>
        <w:t xml:space="preserve"> the Vice Chair shall assume the duties of the</w:t>
      </w:r>
      <w:r w:rsidR="0052261D" w:rsidRPr="00FE63A8">
        <w:rPr>
          <w:rFonts w:ascii="Bookman Old Style" w:hAnsi="Bookman Old Style"/>
          <w:sz w:val="20"/>
          <w:szCs w:val="20"/>
        </w:rPr>
        <w:t xml:space="preserve"> </w:t>
      </w:r>
      <w:r w:rsidR="009631AE" w:rsidRPr="00FE63A8">
        <w:rPr>
          <w:rFonts w:ascii="Bookman Old Style" w:hAnsi="Bookman Old Style"/>
          <w:sz w:val="20"/>
          <w:szCs w:val="20"/>
        </w:rPr>
        <w:t xml:space="preserve">Chair </w:t>
      </w:r>
      <w:r w:rsidR="00323D83">
        <w:rPr>
          <w:rFonts w:ascii="Bookman Old Style" w:hAnsi="Bookman Old Style"/>
          <w:sz w:val="20"/>
          <w:szCs w:val="20"/>
        </w:rPr>
        <w:t xml:space="preserve">until a special election open </w:t>
      </w:r>
      <w:r w:rsidR="0036571E">
        <w:rPr>
          <w:rFonts w:ascii="Bookman Old Style" w:hAnsi="Bookman Old Style"/>
          <w:sz w:val="20"/>
          <w:szCs w:val="20"/>
        </w:rPr>
        <w:t xml:space="preserve">to all members of good standing can be held as arranged by the Executive Committee. </w:t>
      </w:r>
      <w:r w:rsidR="003D4429">
        <w:rPr>
          <w:rFonts w:ascii="Bookman Old Style" w:hAnsi="Bookman Old Style"/>
          <w:sz w:val="20"/>
          <w:szCs w:val="20"/>
        </w:rPr>
        <w:t>Any Women’s Caucus Chair thereby elected</w:t>
      </w:r>
      <w:r w:rsidR="00E3430D">
        <w:rPr>
          <w:rFonts w:ascii="Bookman Old Style" w:hAnsi="Bookman Old Style"/>
          <w:sz w:val="20"/>
          <w:szCs w:val="20"/>
        </w:rPr>
        <w:t xml:space="preserve"> by a majority </w:t>
      </w:r>
      <w:r w:rsidR="00B838D2">
        <w:rPr>
          <w:rFonts w:ascii="Bookman Old Style" w:hAnsi="Bookman Old Style"/>
          <w:sz w:val="20"/>
          <w:szCs w:val="20"/>
        </w:rPr>
        <w:t xml:space="preserve">vote of the membership of the Caucus in which a minimum of </w:t>
      </w:r>
      <w:r w:rsidR="00300EE9">
        <w:rPr>
          <w:rFonts w:ascii="Bookman Old Style" w:hAnsi="Bookman Old Style"/>
          <w:sz w:val="20"/>
          <w:szCs w:val="20"/>
        </w:rPr>
        <w:t>5 members</w:t>
      </w:r>
      <w:r w:rsidR="007B794F">
        <w:rPr>
          <w:rFonts w:ascii="Bookman Old Style" w:hAnsi="Bookman Old Style"/>
          <w:sz w:val="20"/>
          <w:szCs w:val="20"/>
        </w:rPr>
        <w:t xml:space="preserve"> and (iii) a majority vote of those present of the Central Committee certifying such election to be ele</w:t>
      </w:r>
      <w:r w:rsidR="00941CCE">
        <w:rPr>
          <w:rFonts w:ascii="Bookman Old Style" w:hAnsi="Bookman Old Style"/>
          <w:sz w:val="20"/>
          <w:szCs w:val="20"/>
        </w:rPr>
        <w:t>cted</w:t>
      </w:r>
      <w:r w:rsidR="00CA7BF3">
        <w:rPr>
          <w:rFonts w:ascii="Bookman Old Style" w:hAnsi="Bookman Old Style"/>
          <w:sz w:val="20"/>
          <w:szCs w:val="20"/>
        </w:rPr>
        <w:t xml:space="preserve"> as Women’s Caucus Chair</w:t>
      </w:r>
      <w:r w:rsidR="003D4429">
        <w:rPr>
          <w:rFonts w:ascii="Bookman Old Style" w:hAnsi="Bookman Old Style"/>
          <w:sz w:val="20"/>
          <w:szCs w:val="20"/>
        </w:rPr>
        <w:t xml:space="preserve"> w</w:t>
      </w:r>
      <w:r w:rsidR="003233AF">
        <w:rPr>
          <w:rFonts w:ascii="Bookman Old Style" w:hAnsi="Bookman Old Style"/>
          <w:sz w:val="20"/>
          <w:szCs w:val="20"/>
        </w:rPr>
        <w:t>ill take office immediately and serve the remainder of their predecessor’s term.</w:t>
      </w:r>
    </w:p>
    <w:p w14:paraId="45A51BA9" w14:textId="4644E62F" w:rsidR="00AA3362" w:rsidRDefault="00AA3362" w:rsidP="00AA3362">
      <w:pPr>
        <w:rPr>
          <w:rFonts w:ascii="Bookman Old Style" w:hAnsi="Bookman Old Style"/>
          <w:b/>
          <w:bCs/>
          <w:sz w:val="20"/>
          <w:szCs w:val="20"/>
        </w:rPr>
      </w:pPr>
      <w:r w:rsidRPr="00653A5D">
        <w:rPr>
          <w:rFonts w:ascii="Bookman Old Style" w:hAnsi="Bookman Old Style"/>
          <w:b/>
          <w:bCs/>
          <w:sz w:val="20"/>
          <w:szCs w:val="20"/>
        </w:rPr>
        <w:t xml:space="preserve">Section 2: Vacancy of </w:t>
      </w:r>
      <w:r w:rsidR="00653A5D" w:rsidRPr="00653A5D">
        <w:rPr>
          <w:rFonts w:ascii="Bookman Old Style" w:hAnsi="Bookman Old Style"/>
          <w:b/>
          <w:bCs/>
          <w:sz w:val="20"/>
          <w:szCs w:val="20"/>
        </w:rPr>
        <w:t xml:space="preserve">an </w:t>
      </w:r>
      <w:r w:rsidRPr="00653A5D">
        <w:rPr>
          <w:rFonts w:ascii="Bookman Old Style" w:hAnsi="Bookman Old Style"/>
          <w:b/>
          <w:bCs/>
          <w:sz w:val="20"/>
          <w:szCs w:val="20"/>
        </w:rPr>
        <w:t>Officer</w:t>
      </w:r>
    </w:p>
    <w:p w14:paraId="4F89A668" w14:textId="7EEDD1A7" w:rsidR="004A5B13" w:rsidRPr="00435862" w:rsidRDefault="00544364" w:rsidP="006B76A4">
      <w:pPr>
        <w:rPr>
          <w:rFonts w:ascii="Bookman Old Style" w:hAnsi="Bookman Old Style"/>
          <w:sz w:val="20"/>
          <w:szCs w:val="20"/>
        </w:rPr>
      </w:pPr>
      <w:r w:rsidRPr="00544364">
        <w:rPr>
          <w:rFonts w:ascii="Bookman Old Style" w:hAnsi="Bookman Old Style"/>
          <w:sz w:val="20"/>
          <w:szCs w:val="20"/>
        </w:rPr>
        <w:t>All open offices shall be filled by the Chair with the Executive Committee’s advice and consent.</w:t>
      </w:r>
      <w:r w:rsidR="00564357">
        <w:rPr>
          <w:rFonts w:ascii="Bookman Old Style" w:hAnsi="Bookman Old Style"/>
          <w:sz w:val="20"/>
          <w:szCs w:val="20"/>
        </w:rPr>
        <w:t xml:space="preserve"> Offices filled by the Chair will remain </w:t>
      </w:r>
      <w:r w:rsidR="00F3045D">
        <w:rPr>
          <w:rFonts w:ascii="Bookman Old Style" w:hAnsi="Bookman Old Style"/>
          <w:sz w:val="20"/>
          <w:szCs w:val="20"/>
        </w:rPr>
        <w:t xml:space="preserve">in office for the remainder of their predecessor’s term. </w:t>
      </w:r>
    </w:p>
    <w:p w14:paraId="6286DB69" w14:textId="5CEBAC46" w:rsidR="00F3045D" w:rsidRDefault="004A5B13" w:rsidP="008B6674">
      <w:pPr>
        <w:jc w:val="center"/>
        <w:rPr>
          <w:rFonts w:ascii="Bookman Old Style" w:hAnsi="Bookman Old Style"/>
          <w:sz w:val="20"/>
          <w:szCs w:val="20"/>
        </w:rPr>
      </w:pPr>
      <w:r w:rsidRPr="00F3045D">
        <w:rPr>
          <w:rFonts w:ascii="Bookman Old Style" w:hAnsi="Bookman Old Style"/>
          <w:b/>
          <w:bCs/>
          <w:sz w:val="20"/>
          <w:szCs w:val="20"/>
        </w:rPr>
        <w:t>ARTICLE X – IMPEACHMENT AND REMOVAL</w:t>
      </w:r>
    </w:p>
    <w:p w14:paraId="22DFEAFB" w14:textId="1E9DDD2F" w:rsidR="007B7A90" w:rsidRPr="000F2ACB" w:rsidRDefault="007B7A90" w:rsidP="007B7A90">
      <w:pPr>
        <w:rPr>
          <w:rFonts w:ascii="Bookman Old Style" w:hAnsi="Bookman Old Style"/>
          <w:b/>
          <w:bCs/>
          <w:sz w:val="20"/>
          <w:szCs w:val="20"/>
        </w:rPr>
      </w:pPr>
      <w:r w:rsidRPr="000F2ACB">
        <w:rPr>
          <w:rFonts w:ascii="Bookman Old Style" w:hAnsi="Bookman Old Style"/>
          <w:b/>
          <w:bCs/>
          <w:sz w:val="20"/>
          <w:szCs w:val="20"/>
        </w:rPr>
        <w:t xml:space="preserve">Section </w:t>
      </w:r>
      <w:r w:rsidR="00345E37" w:rsidRPr="000F2ACB">
        <w:rPr>
          <w:rFonts w:ascii="Bookman Old Style" w:hAnsi="Bookman Old Style"/>
          <w:b/>
          <w:bCs/>
          <w:sz w:val="20"/>
          <w:szCs w:val="20"/>
        </w:rPr>
        <w:t>1:</w:t>
      </w:r>
      <w:r w:rsidRPr="000F2ACB">
        <w:rPr>
          <w:rFonts w:ascii="Bookman Old Style" w:hAnsi="Bookman Old Style"/>
          <w:b/>
          <w:bCs/>
          <w:sz w:val="20"/>
          <w:szCs w:val="20"/>
        </w:rPr>
        <w:t xml:space="preserve"> Authority</w:t>
      </w:r>
    </w:p>
    <w:p w14:paraId="21E95A33" w14:textId="69940801" w:rsidR="007B7A90" w:rsidRPr="000F2ACB" w:rsidRDefault="007B7A90" w:rsidP="00A9320F">
      <w:pPr>
        <w:rPr>
          <w:rFonts w:ascii="Bookman Old Style" w:hAnsi="Bookman Old Style"/>
          <w:sz w:val="20"/>
          <w:szCs w:val="20"/>
        </w:rPr>
      </w:pPr>
      <w:r w:rsidRPr="000F2ACB">
        <w:rPr>
          <w:rFonts w:ascii="Bookman Old Style" w:hAnsi="Bookman Old Style"/>
          <w:sz w:val="20"/>
          <w:szCs w:val="20"/>
        </w:rPr>
        <w:t xml:space="preserve">The Executive Committee shall be the </w:t>
      </w:r>
      <w:r w:rsidR="00DD4663" w:rsidRPr="000F2ACB">
        <w:rPr>
          <w:rFonts w:ascii="Bookman Old Style" w:hAnsi="Bookman Old Style"/>
          <w:sz w:val="20"/>
          <w:szCs w:val="20"/>
        </w:rPr>
        <w:t>governing</w:t>
      </w:r>
      <w:r w:rsidRPr="000F2ACB">
        <w:rPr>
          <w:rFonts w:ascii="Bookman Old Style" w:hAnsi="Bookman Old Style"/>
          <w:sz w:val="20"/>
          <w:szCs w:val="20"/>
        </w:rPr>
        <w:t xml:space="preserve"> body in investigations and enforcement of</w:t>
      </w:r>
      <w:r w:rsidR="00A9320F" w:rsidRPr="000F2ACB">
        <w:rPr>
          <w:rFonts w:ascii="Bookman Old Style" w:hAnsi="Bookman Old Style"/>
          <w:sz w:val="20"/>
          <w:szCs w:val="20"/>
        </w:rPr>
        <w:t xml:space="preserve"> </w:t>
      </w:r>
      <w:r w:rsidRPr="000F2ACB">
        <w:rPr>
          <w:rFonts w:ascii="Bookman Old Style" w:hAnsi="Bookman Old Style"/>
          <w:sz w:val="20"/>
          <w:szCs w:val="20"/>
        </w:rPr>
        <w:t>impeachment proceedings and the revocation of memberships of any Executive Committee or</w:t>
      </w:r>
      <w:r w:rsidR="00A9320F" w:rsidRPr="000F2ACB">
        <w:rPr>
          <w:rFonts w:ascii="Bookman Old Style" w:hAnsi="Bookman Old Style"/>
          <w:sz w:val="20"/>
          <w:szCs w:val="20"/>
        </w:rPr>
        <w:t xml:space="preserve"> </w:t>
      </w:r>
      <w:r w:rsidRPr="000F2ACB">
        <w:rPr>
          <w:rFonts w:ascii="Bookman Old Style" w:hAnsi="Bookman Old Style"/>
          <w:sz w:val="20"/>
          <w:szCs w:val="20"/>
        </w:rPr>
        <w:t>Caucus members.</w:t>
      </w:r>
      <w:r w:rsidR="008D6429">
        <w:rPr>
          <w:rFonts w:ascii="Bookman Old Style" w:hAnsi="Bookman Old Style"/>
          <w:sz w:val="20"/>
          <w:szCs w:val="20"/>
        </w:rPr>
        <w:t xml:space="preserve"> </w:t>
      </w:r>
      <w:r w:rsidR="00AC217F">
        <w:rPr>
          <w:rFonts w:ascii="Bookman Old Style" w:hAnsi="Bookman Old Style"/>
          <w:sz w:val="20"/>
          <w:szCs w:val="20"/>
        </w:rPr>
        <w:t xml:space="preserve">Caucus membership shall be the ruling body of impeachment and removal proceedings of any Executive Committee or Caucus members. </w:t>
      </w:r>
      <w:r w:rsidR="00974D31">
        <w:rPr>
          <w:rFonts w:ascii="Bookman Old Style" w:hAnsi="Bookman Old Style"/>
          <w:sz w:val="20"/>
          <w:szCs w:val="20"/>
        </w:rPr>
        <w:t xml:space="preserve">Members of the Executive Committee shall not serve on the governing body for their own impeachment or removal proceedings. </w:t>
      </w:r>
    </w:p>
    <w:p w14:paraId="10360908" w14:textId="1C8CD8F4" w:rsidR="007B7A90" w:rsidRPr="001910D1" w:rsidRDefault="007B7A90" w:rsidP="007B7A90">
      <w:pPr>
        <w:rPr>
          <w:rFonts w:ascii="Bookman Old Style" w:hAnsi="Bookman Old Style"/>
          <w:b/>
          <w:bCs/>
          <w:sz w:val="20"/>
          <w:szCs w:val="20"/>
        </w:rPr>
      </w:pPr>
      <w:r w:rsidRPr="001910D1">
        <w:rPr>
          <w:rFonts w:ascii="Bookman Old Style" w:hAnsi="Bookman Old Style"/>
          <w:b/>
          <w:bCs/>
          <w:sz w:val="20"/>
          <w:szCs w:val="20"/>
        </w:rPr>
        <w:t xml:space="preserve">Section </w:t>
      </w:r>
      <w:r w:rsidR="00345E37">
        <w:rPr>
          <w:rFonts w:ascii="Bookman Old Style" w:hAnsi="Bookman Old Style"/>
          <w:b/>
          <w:bCs/>
          <w:sz w:val="20"/>
          <w:szCs w:val="20"/>
        </w:rPr>
        <w:t>2:</w:t>
      </w:r>
      <w:r w:rsidRPr="001910D1">
        <w:rPr>
          <w:rFonts w:ascii="Bookman Old Style" w:hAnsi="Bookman Old Style"/>
          <w:b/>
          <w:bCs/>
          <w:sz w:val="20"/>
          <w:szCs w:val="20"/>
        </w:rPr>
        <w:t xml:space="preserve"> Grounds for Impeachment or Removal</w:t>
      </w:r>
    </w:p>
    <w:p w14:paraId="2045166B" w14:textId="05458E1C" w:rsidR="007B7A90" w:rsidRPr="000F2ACB" w:rsidRDefault="007B7A90" w:rsidP="003E44C5">
      <w:pPr>
        <w:rPr>
          <w:rFonts w:ascii="Bookman Old Style" w:hAnsi="Bookman Old Style"/>
          <w:b/>
          <w:bCs/>
          <w:sz w:val="20"/>
          <w:szCs w:val="20"/>
        </w:rPr>
      </w:pPr>
      <w:r w:rsidRPr="007B7A90">
        <w:rPr>
          <w:rFonts w:ascii="Bookman Old Style" w:hAnsi="Bookman Old Style"/>
          <w:sz w:val="20"/>
          <w:szCs w:val="20"/>
        </w:rPr>
        <w:t>The Following shall constitute grounds for impeachment and removal from office or revocation</w:t>
      </w:r>
      <w:r w:rsidR="006166F4">
        <w:rPr>
          <w:rFonts w:ascii="Bookman Old Style" w:hAnsi="Bookman Old Style"/>
          <w:sz w:val="20"/>
          <w:szCs w:val="20"/>
        </w:rPr>
        <w:t xml:space="preserve"> </w:t>
      </w:r>
      <w:r w:rsidRPr="007B7A90">
        <w:rPr>
          <w:rFonts w:ascii="Bookman Old Style" w:hAnsi="Bookman Old Style"/>
          <w:sz w:val="20"/>
          <w:szCs w:val="20"/>
        </w:rPr>
        <w:t>of membership</w:t>
      </w:r>
      <w:r w:rsidR="006166F4">
        <w:rPr>
          <w:rFonts w:ascii="Bookman Old Style" w:hAnsi="Bookman Old Style"/>
          <w:sz w:val="20"/>
          <w:szCs w:val="20"/>
        </w:rPr>
        <w:t>: (</w:t>
      </w:r>
      <w:proofErr w:type="spellStart"/>
      <w:r w:rsidR="006166F4">
        <w:rPr>
          <w:rFonts w:ascii="Bookman Old Style" w:hAnsi="Bookman Old Style"/>
          <w:sz w:val="20"/>
          <w:szCs w:val="20"/>
        </w:rPr>
        <w:t>i</w:t>
      </w:r>
      <w:proofErr w:type="spellEnd"/>
      <w:r w:rsidR="006166F4">
        <w:rPr>
          <w:rFonts w:ascii="Bookman Old Style" w:hAnsi="Bookman Old Style"/>
          <w:sz w:val="20"/>
          <w:szCs w:val="20"/>
        </w:rPr>
        <w:t>) m</w:t>
      </w:r>
      <w:r w:rsidRPr="007B7A90">
        <w:rPr>
          <w:rFonts w:ascii="Bookman Old Style" w:hAnsi="Bookman Old Style"/>
          <w:sz w:val="20"/>
          <w:szCs w:val="20"/>
        </w:rPr>
        <w:t>alfeasance, misfeasance or nonfeasance of office or membership;</w:t>
      </w:r>
      <w:r w:rsidR="006166F4">
        <w:rPr>
          <w:rFonts w:ascii="Bookman Old Style" w:hAnsi="Bookman Old Style"/>
          <w:sz w:val="20"/>
          <w:szCs w:val="20"/>
        </w:rPr>
        <w:t xml:space="preserve"> (ii) t</w:t>
      </w:r>
      <w:r w:rsidRPr="007B7A90">
        <w:rPr>
          <w:rFonts w:ascii="Bookman Old Style" w:hAnsi="Bookman Old Style"/>
          <w:sz w:val="20"/>
          <w:szCs w:val="20"/>
        </w:rPr>
        <w:t xml:space="preserve">heft or unauthorized use of Caucus </w:t>
      </w:r>
      <w:r w:rsidR="0095216A">
        <w:rPr>
          <w:rFonts w:ascii="Bookman Old Style" w:hAnsi="Bookman Old Style"/>
          <w:sz w:val="20"/>
          <w:szCs w:val="20"/>
        </w:rPr>
        <w:t>p</w:t>
      </w:r>
      <w:r w:rsidRPr="007B7A90">
        <w:rPr>
          <w:rFonts w:ascii="Bookman Old Style" w:hAnsi="Bookman Old Style"/>
          <w:sz w:val="20"/>
          <w:szCs w:val="20"/>
        </w:rPr>
        <w:t xml:space="preserve">roperty or </w:t>
      </w:r>
      <w:r w:rsidR="0095216A">
        <w:rPr>
          <w:rFonts w:ascii="Bookman Old Style" w:hAnsi="Bookman Old Style"/>
          <w:sz w:val="20"/>
          <w:szCs w:val="20"/>
        </w:rPr>
        <w:t>m</w:t>
      </w:r>
      <w:r w:rsidRPr="007B7A90">
        <w:rPr>
          <w:rFonts w:ascii="Bookman Old Style" w:hAnsi="Bookman Old Style"/>
          <w:sz w:val="20"/>
          <w:szCs w:val="20"/>
        </w:rPr>
        <w:t xml:space="preserve">onetary </w:t>
      </w:r>
      <w:r w:rsidR="0095216A">
        <w:rPr>
          <w:rFonts w:ascii="Bookman Old Style" w:hAnsi="Bookman Old Style"/>
          <w:sz w:val="20"/>
          <w:szCs w:val="20"/>
        </w:rPr>
        <w:t>f</w:t>
      </w:r>
      <w:r w:rsidRPr="007B7A90">
        <w:rPr>
          <w:rFonts w:ascii="Bookman Old Style" w:hAnsi="Bookman Old Style"/>
          <w:sz w:val="20"/>
          <w:szCs w:val="20"/>
        </w:rPr>
        <w:t>unds</w:t>
      </w:r>
      <w:r w:rsidR="0095216A">
        <w:rPr>
          <w:rFonts w:ascii="Bookman Old Style" w:hAnsi="Bookman Old Style"/>
          <w:sz w:val="20"/>
          <w:szCs w:val="20"/>
        </w:rPr>
        <w:t xml:space="preserve">; (iii) illegal activity; (iv) </w:t>
      </w:r>
      <w:r w:rsidR="001910D1">
        <w:rPr>
          <w:rFonts w:ascii="Bookman Old Style" w:hAnsi="Bookman Old Style"/>
          <w:sz w:val="20"/>
          <w:szCs w:val="20"/>
        </w:rPr>
        <w:t xml:space="preserve">abuse of relationship with the Caucus. </w:t>
      </w:r>
      <w:r w:rsidR="00651342">
        <w:rPr>
          <w:rFonts w:ascii="Bookman Old Style" w:hAnsi="Bookman Old Style"/>
          <w:sz w:val="20"/>
          <w:szCs w:val="20"/>
        </w:rPr>
        <w:br/>
      </w:r>
      <w:r w:rsidR="00651342">
        <w:rPr>
          <w:rFonts w:ascii="Bookman Old Style" w:hAnsi="Bookman Old Style"/>
          <w:sz w:val="20"/>
          <w:szCs w:val="20"/>
        </w:rPr>
        <w:br/>
      </w:r>
      <w:r w:rsidR="00345E37" w:rsidRPr="000F2ACB">
        <w:rPr>
          <w:rFonts w:ascii="Bookman Old Style" w:hAnsi="Bookman Old Style"/>
          <w:b/>
          <w:bCs/>
          <w:sz w:val="20"/>
          <w:szCs w:val="20"/>
        </w:rPr>
        <w:t xml:space="preserve">Section </w:t>
      </w:r>
      <w:r w:rsidR="007508BC" w:rsidRPr="000F2ACB">
        <w:rPr>
          <w:rFonts w:ascii="Bookman Old Style" w:hAnsi="Bookman Old Style"/>
          <w:b/>
          <w:bCs/>
          <w:sz w:val="20"/>
          <w:szCs w:val="20"/>
        </w:rPr>
        <w:t>3</w:t>
      </w:r>
      <w:r w:rsidR="00345E37" w:rsidRPr="000F2ACB">
        <w:rPr>
          <w:rFonts w:ascii="Bookman Old Style" w:hAnsi="Bookman Old Style"/>
          <w:b/>
          <w:bCs/>
          <w:sz w:val="20"/>
          <w:szCs w:val="20"/>
        </w:rPr>
        <w:t>: Proceedings</w:t>
      </w:r>
      <w:r w:rsidR="00FF5A8A">
        <w:rPr>
          <w:rFonts w:ascii="Bookman Old Style" w:hAnsi="Bookman Old Style"/>
          <w:b/>
          <w:bCs/>
          <w:sz w:val="20"/>
          <w:szCs w:val="20"/>
        </w:rPr>
        <w:t xml:space="preserve"> of Removal for County Caucus Officer</w:t>
      </w:r>
    </w:p>
    <w:p w14:paraId="615AE7B4" w14:textId="428156D7" w:rsidR="004A5B13" w:rsidRDefault="004D5B43" w:rsidP="006B76A4">
      <w:pPr>
        <w:rPr>
          <w:rFonts w:ascii="Bookman Old Style" w:hAnsi="Bookman Old Style"/>
          <w:sz w:val="20"/>
          <w:szCs w:val="20"/>
        </w:rPr>
      </w:pPr>
      <w:r w:rsidRPr="000F2ACB">
        <w:rPr>
          <w:rFonts w:ascii="Bookman Old Style" w:hAnsi="Bookman Old Style"/>
          <w:sz w:val="20"/>
          <w:szCs w:val="20"/>
        </w:rPr>
        <w:t xml:space="preserve">Upon petition of twenty-five percent (25%) of the </w:t>
      </w:r>
      <w:r w:rsidR="00906179">
        <w:rPr>
          <w:rFonts w:ascii="Bookman Old Style" w:hAnsi="Bookman Old Style"/>
          <w:sz w:val="20"/>
          <w:szCs w:val="20"/>
        </w:rPr>
        <w:t xml:space="preserve">average </w:t>
      </w:r>
      <w:r w:rsidRPr="000F2ACB">
        <w:rPr>
          <w:rFonts w:ascii="Bookman Old Style" w:hAnsi="Bookman Old Style"/>
          <w:sz w:val="20"/>
          <w:szCs w:val="20"/>
        </w:rPr>
        <w:t>members</w:t>
      </w:r>
      <w:r w:rsidR="00906179">
        <w:rPr>
          <w:rFonts w:ascii="Bookman Old Style" w:hAnsi="Bookman Old Style"/>
          <w:sz w:val="20"/>
          <w:szCs w:val="20"/>
        </w:rPr>
        <w:t xml:space="preserve"> present</w:t>
      </w:r>
      <w:r w:rsidR="00ED08A1">
        <w:rPr>
          <w:rFonts w:ascii="Bookman Old Style" w:hAnsi="Bookman Old Style"/>
          <w:sz w:val="20"/>
          <w:szCs w:val="20"/>
        </w:rPr>
        <w:t xml:space="preserve"> during the previous</w:t>
      </w:r>
      <w:r w:rsidR="00C871E3">
        <w:rPr>
          <w:rFonts w:ascii="Bookman Old Style" w:hAnsi="Bookman Old Style"/>
          <w:sz w:val="20"/>
          <w:szCs w:val="20"/>
        </w:rPr>
        <w:t xml:space="preserve"> </w:t>
      </w:r>
      <w:proofErr w:type="gramStart"/>
      <w:r w:rsidR="00C871E3">
        <w:rPr>
          <w:rFonts w:ascii="Bookman Old Style" w:hAnsi="Bookman Old Style"/>
          <w:sz w:val="20"/>
          <w:szCs w:val="20"/>
        </w:rPr>
        <w:t xml:space="preserve">three </w:t>
      </w:r>
      <w:r w:rsidR="00856E50">
        <w:rPr>
          <w:rFonts w:ascii="Bookman Old Style" w:hAnsi="Bookman Old Style"/>
          <w:sz w:val="20"/>
          <w:szCs w:val="20"/>
        </w:rPr>
        <w:t>member</w:t>
      </w:r>
      <w:proofErr w:type="gramEnd"/>
      <w:r w:rsidR="00656A7E">
        <w:rPr>
          <w:rFonts w:ascii="Bookman Old Style" w:hAnsi="Bookman Old Style"/>
          <w:sz w:val="20"/>
          <w:szCs w:val="20"/>
        </w:rPr>
        <w:t xml:space="preserve"> </w:t>
      </w:r>
      <w:r w:rsidR="00ED08A1">
        <w:rPr>
          <w:rFonts w:ascii="Bookman Old Style" w:hAnsi="Bookman Old Style"/>
          <w:sz w:val="20"/>
          <w:szCs w:val="20"/>
        </w:rPr>
        <w:t>meetings</w:t>
      </w:r>
      <w:r w:rsidRPr="000F2ACB">
        <w:rPr>
          <w:rFonts w:ascii="Bookman Old Style" w:hAnsi="Bookman Old Style"/>
          <w:sz w:val="20"/>
          <w:szCs w:val="20"/>
        </w:rPr>
        <w:t xml:space="preserve"> of the Women’s Caucus, a meeting to consider removal of a</w:t>
      </w:r>
      <w:r w:rsidR="003545FB" w:rsidRPr="000F2ACB">
        <w:rPr>
          <w:rFonts w:ascii="Bookman Old Style" w:hAnsi="Bookman Old Style"/>
          <w:sz w:val="20"/>
          <w:szCs w:val="20"/>
        </w:rPr>
        <w:t>n Officer</w:t>
      </w:r>
      <w:r w:rsidR="00F52C7C">
        <w:rPr>
          <w:rFonts w:ascii="Bookman Old Style" w:hAnsi="Bookman Old Style"/>
          <w:sz w:val="20"/>
          <w:szCs w:val="20"/>
        </w:rPr>
        <w:t xml:space="preserve"> or Caucus member</w:t>
      </w:r>
      <w:r w:rsidR="003545FB" w:rsidRPr="000F2ACB">
        <w:rPr>
          <w:rFonts w:ascii="Bookman Old Style" w:hAnsi="Bookman Old Style"/>
          <w:sz w:val="20"/>
          <w:szCs w:val="20"/>
        </w:rPr>
        <w:t xml:space="preserve"> </w:t>
      </w:r>
      <w:r w:rsidRPr="000F2ACB">
        <w:rPr>
          <w:rFonts w:ascii="Bookman Old Style" w:hAnsi="Bookman Old Style"/>
          <w:sz w:val="20"/>
          <w:szCs w:val="20"/>
        </w:rPr>
        <w:t xml:space="preserve">shall be called. A three-fourths (75%) majority of those members in good standing of the </w:t>
      </w:r>
      <w:r w:rsidR="003D7E5F" w:rsidRPr="000F2ACB">
        <w:rPr>
          <w:rFonts w:ascii="Bookman Old Style" w:hAnsi="Bookman Old Style"/>
          <w:sz w:val="20"/>
          <w:szCs w:val="20"/>
        </w:rPr>
        <w:t>Women’s Caucus</w:t>
      </w:r>
      <w:r w:rsidRPr="000F2ACB">
        <w:rPr>
          <w:rFonts w:ascii="Bookman Old Style" w:hAnsi="Bookman Old Style"/>
          <w:sz w:val="20"/>
          <w:szCs w:val="20"/>
        </w:rPr>
        <w:t xml:space="preserve"> present shall be required to affect a removal, which shall be effective immediately.</w:t>
      </w:r>
    </w:p>
    <w:p w14:paraId="76ED57E2" w14:textId="416A8717" w:rsidR="00020EEB" w:rsidRDefault="00020EEB" w:rsidP="006B76A4">
      <w:pPr>
        <w:rPr>
          <w:rFonts w:ascii="Bookman Old Style" w:hAnsi="Bookman Old Style"/>
          <w:b/>
          <w:bCs/>
          <w:sz w:val="20"/>
          <w:szCs w:val="20"/>
        </w:rPr>
      </w:pPr>
      <w:r w:rsidRPr="00D05BA8">
        <w:rPr>
          <w:rFonts w:ascii="Bookman Old Style" w:hAnsi="Bookman Old Style"/>
          <w:b/>
          <w:bCs/>
          <w:sz w:val="20"/>
          <w:szCs w:val="20"/>
        </w:rPr>
        <w:t>Section 4: Impeachment</w:t>
      </w:r>
      <w:r w:rsidR="001B360F" w:rsidRPr="00D05BA8">
        <w:rPr>
          <w:rFonts w:ascii="Bookman Old Style" w:hAnsi="Bookman Old Style"/>
          <w:b/>
          <w:bCs/>
          <w:sz w:val="20"/>
          <w:szCs w:val="20"/>
        </w:rPr>
        <w:t>/Removal of County Caucus Chair</w:t>
      </w:r>
    </w:p>
    <w:p w14:paraId="2ECD6522" w14:textId="58B79EE0" w:rsidR="001B360F" w:rsidRPr="001B360F" w:rsidRDefault="001B360F" w:rsidP="001B360F">
      <w:pPr>
        <w:rPr>
          <w:rFonts w:ascii="Bookman Old Style" w:hAnsi="Bookman Old Style"/>
          <w:sz w:val="20"/>
          <w:szCs w:val="20"/>
        </w:rPr>
      </w:pPr>
      <w:r w:rsidRPr="001B360F">
        <w:rPr>
          <w:rFonts w:ascii="Bookman Old Style" w:hAnsi="Bookman Old Style"/>
          <w:sz w:val="20"/>
          <w:szCs w:val="20"/>
        </w:rPr>
        <w:t>Upon petition of twenty-five percent (25%) of the members of the Central Committee or 10 members of the CCO of which the Caucus Chair is a member, a meeting to consider removal of a Chair of a CCO shall be called. The grounds for removal shall be violation of the County Constitution, these Bylaws and/or conviction of a felonious crime against the State of Nebraska and/or the United States of America. A three-fourths (75%) majority of those members in good standing of the Central Committee present shall be required to affect a removal, which shall be effective immediately.</w:t>
      </w:r>
    </w:p>
    <w:p w14:paraId="0A962BC8" w14:textId="77777777" w:rsidR="00C871E3" w:rsidRPr="00020EEB" w:rsidRDefault="00C871E3" w:rsidP="006B76A4">
      <w:pPr>
        <w:rPr>
          <w:rFonts w:ascii="Bookman Old Style" w:hAnsi="Bookman Old Style"/>
          <w:b/>
          <w:bCs/>
          <w:sz w:val="20"/>
          <w:szCs w:val="20"/>
        </w:rPr>
      </w:pPr>
    </w:p>
    <w:p w14:paraId="36970A46" w14:textId="6CAE07EA" w:rsidR="004A5B13" w:rsidRDefault="004A5B13" w:rsidP="00DB2C5B">
      <w:pPr>
        <w:jc w:val="center"/>
        <w:rPr>
          <w:rFonts w:ascii="Bookman Old Style" w:hAnsi="Bookman Old Style"/>
          <w:b/>
          <w:bCs/>
          <w:sz w:val="20"/>
          <w:szCs w:val="20"/>
        </w:rPr>
      </w:pPr>
      <w:r w:rsidRPr="00C55705">
        <w:rPr>
          <w:rFonts w:ascii="Bookman Old Style" w:hAnsi="Bookman Old Style"/>
          <w:b/>
          <w:bCs/>
          <w:sz w:val="20"/>
          <w:szCs w:val="20"/>
        </w:rPr>
        <w:t>ARTICLE XI – RESOLUTIONS AND PLATFORM</w:t>
      </w:r>
    </w:p>
    <w:p w14:paraId="61828D59" w14:textId="77777777" w:rsidR="00A4092D" w:rsidRPr="00512D13" w:rsidRDefault="00A4092D" w:rsidP="00A4092D">
      <w:pPr>
        <w:rPr>
          <w:rFonts w:ascii="Bookman Old Style" w:hAnsi="Bookman Old Style"/>
          <w:b/>
          <w:bCs/>
          <w:sz w:val="20"/>
          <w:szCs w:val="20"/>
        </w:rPr>
      </w:pPr>
      <w:r w:rsidRPr="00512D13">
        <w:rPr>
          <w:rFonts w:ascii="Bookman Old Style" w:hAnsi="Bookman Old Style"/>
          <w:b/>
          <w:bCs/>
          <w:sz w:val="20"/>
          <w:szCs w:val="20"/>
        </w:rPr>
        <w:t>Section I. Caucus Resolutions</w:t>
      </w:r>
    </w:p>
    <w:p w14:paraId="7F166333" w14:textId="408B76DA" w:rsidR="00A4092D" w:rsidRPr="00A4092D" w:rsidRDefault="00A4092D" w:rsidP="00A4092D">
      <w:pPr>
        <w:rPr>
          <w:rFonts w:ascii="Bookman Old Style" w:hAnsi="Bookman Old Style"/>
          <w:sz w:val="20"/>
          <w:szCs w:val="20"/>
        </w:rPr>
      </w:pPr>
      <w:r w:rsidRPr="00A4092D">
        <w:rPr>
          <w:rFonts w:ascii="Bookman Old Style" w:hAnsi="Bookman Old Style"/>
          <w:sz w:val="20"/>
          <w:szCs w:val="20"/>
        </w:rPr>
        <w:t>Resolutions, declarations and proclamations by the Caucus may be passed by a simple majority</w:t>
      </w:r>
      <w:r>
        <w:rPr>
          <w:rFonts w:ascii="Bookman Old Style" w:hAnsi="Bookman Old Style"/>
          <w:sz w:val="20"/>
          <w:szCs w:val="20"/>
        </w:rPr>
        <w:t xml:space="preserve"> </w:t>
      </w:r>
      <w:r w:rsidRPr="00A4092D">
        <w:rPr>
          <w:rFonts w:ascii="Bookman Old Style" w:hAnsi="Bookman Old Style"/>
          <w:sz w:val="20"/>
          <w:szCs w:val="20"/>
        </w:rPr>
        <w:t>vote</w:t>
      </w:r>
      <w:r w:rsidR="00480C43">
        <w:rPr>
          <w:rFonts w:ascii="Bookman Old Style" w:hAnsi="Bookman Old Style"/>
          <w:sz w:val="20"/>
          <w:szCs w:val="20"/>
        </w:rPr>
        <w:t xml:space="preserve"> of present members</w:t>
      </w:r>
      <w:r w:rsidR="00D40E03">
        <w:rPr>
          <w:rFonts w:ascii="Bookman Old Style" w:hAnsi="Bookman Old Style"/>
          <w:sz w:val="20"/>
          <w:szCs w:val="20"/>
        </w:rPr>
        <w:t>hip</w:t>
      </w:r>
      <w:r w:rsidRPr="00A4092D">
        <w:rPr>
          <w:rFonts w:ascii="Bookman Old Style" w:hAnsi="Bookman Old Style"/>
          <w:sz w:val="20"/>
          <w:szCs w:val="20"/>
        </w:rPr>
        <w:t xml:space="preserve"> at the Caucus Meeting at </w:t>
      </w:r>
      <w:r w:rsidR="00284087" w:rsidRPr="000F2ACB">
        <w:rPr>
          <w:rFonts w:ascii="Bookman Old Style" w:hAnsi="Bookman Old Style"/>
          <w:sz w:val="20"/>
          <w:szCs w:val="20"/>
        </w:rPr>
        <w:t>the</w:t>
      </w:r>
      <w:r w:rsidR="00284087">
        <w:rPr>
          <w:rFonts w:ascii="Bookman Old Style" w:hAnsi="Bookman Old Style"/>
          <w:sz w:val="20"/>
          <w:szCs w:val="20"/>
        </w:rPr>
        <w:t xml:space="preserve"> </w:t>
      </w:r>
      <w:r w:rsidRPr="00A4092D">
        <w:rPr>
          <w:rFonts w:ascii="Bookman Old Style" w:hAnsi="Bookman Old Style"/>
          <w:sz w:val="20"/>
          <w:szCs w:val="20"/>
        </w:rPr>
        <w:t>County Convention or regular monthly meeting</w:t>
      </w:r>
      <w:r w:rsidR="00284087" w:rsidRPr="000F2ACB">
        <w:rPr>
          <w:rFonts w:ascii="Bookman Old Style" w:hAnsi="Bookman Old Style"/>
          <w:sz w:val="20"/>
          <w:szCs w:val="20"/>
        </w:rPr>
        <w:t>s</w:t>
      </w:r>
      <w:r w:rsidRPr="00A4092D">
        <w:rPr>
          <w:rFonts w:ascii="Bookman Old Style" w:hAnsi="Bookman Old Style"/>
          <w:sz w:val="20"/>
          <w:szCs w:val="20"/>
        </w:rPr>
        <w:t>.</w:t>
      </w:r>
    </w:p>
    <w:p w14:paraId="18E897B0" w14:textId="0EA64B94" w:rsidR="00A4092D" w:rsidRPr="00512D13" w:rsidRDefault="00A4092D" w:rsidP="00A4092D">
      <w:pPr>
        <w:rPr>
          <w:rFonts w:ascii="Bookman Old Style" w:hAnsi="Bookman Old Style"/>
          <w:b/>
          <w:bCs/>
          <w:sz w:val="20"/>
          <w:szCs w:val="20"/>
        </w:rPr>
      </w:pPr>
      <w:r w:rsidRPr="00512D13">
        <w:rPr>
          <w:rFonts w:ascii="Bookman Old Style" w:hAnsi="Bookman Old Style"/>
          <w:b/>
          <w:bCs/>
          <w:sz w:val="20"/>
          <w:szCs w:val="20"/>
        </w:rPr>
        <w:lastRenderedPageBreak/>
        <w:t xml:space="preserve">Section II. </w:t>
      </w:r>
      <w:r w:rsidR="001968F0">
        <w:rPr>
          <w:rFonts w:ascii="Bookman Old Style" w:hAnsi="Bookman Old Style"/>
          <w:b/>
          <w:bCs/>
          <w:sz w:val="20"/>
          <w:szCs w:val="20"/>
        </w:rPr>
        <w:t xml:space="preserve">Caucus </w:t>
      </w:r>
      <w:r w:rsidRPr="00512D13">
        <w:rPr>
          <w:rFonts w:ascii="Bookman Old Style" w:hAnsi="Bookman Old Style"/>
          <w:b/>
          <w:bCs/>
          <w:sz w:val="20"/>
          <w:szCs w:val="20"/>
        </w:rPr>
        <w:t>Platform</w:t>
      </w:r>
    </w:p>
    <w:p w14:paraId="3B2146E4" w14:textId="2BB88C84" w:rsidR="00512D13" w:rsidRPr="00435862" w:rsidRDefault="00A4092D" w:rsidP="006C4CD9">
      <w:pPr>
        <w:rPr>
          <w:rFonts w:ascii="Bookman Old Style" w:hAnsi="Bookman Old Style"/>
          <w:sz w:val="20"/>
          <w:szCs w:val="20"/>
        </w:rPr>
      </w:pPr>
      <w:r w:rsidRPr="00A4092D">
        <w:rPr>
          <w:rFonts w:ascii="Bookman Old Style" w:hAnsi="Bookman Old Style"/>
          <w:sz w:val="20"/>
          <w:szCs w:val="20"/>
        </w:rPr>
        <w:t>The Caucus may consider endorsement of additions and changes to the</w:t>
      </w:r>
      <w:r w:rsidR="00D81DCD">
        <w:rPr>
          <w:rFonts w:ascii="Bookman Old Style" w:hAnsi="Bookman Old Style"/>
          <w:sz w:val="20"/>
          <w:szCs w:val="20"/>
        </w:rPr>
        <w:t xml:space="preserve"> </w:t>
      </w:r>
      <w:r w:rsidRPr="00A4092D">
        <w:rPr>
          <w:rFonts w:ascii="Bookman Old Style" w:hAnsi="Bookman Old Style"/>
          <w:sz w:val="20"/>
          <w:szCs w:val="20"/>
        </w:rPr>
        <w:t>Platform of the Cauc</w:t>
      </w:r>
      <w:r w:rsidR="00561535">
        <w:rPr>
          <w:rFonts w:ascii="Bookman Old Style" w:hAnsi="Bookman Old Style"/>
          <w:sz w:val="20"/>
          <w:szCs w:val="20"/>
        </w:rPr>
        <w:t>us.</w:t>
      </w:r>
      <w:r w:rsidRPr="00A4092D">
        <w:rPr>
          <w:rFonts w:ascii="Bookman Old Style" w:hAnsi="Bookman Old Style"/>
          <w:sz w:val="20"/>
          <w:szCs w:val="20"/>
        </w:rPr>
        <w:t xml:space="preserve"> Such Platform endorsements shall require</w:t>
      </w:r>
      <w:r w:rsidR="00561535">
        <w:rPr>
          <w:rFonts w:ascii="Bookman Old Style" w:hAnsi="Bookman Old Style"/>
          <w:sz w:val="20"/>
          <w:szCs w:val="20"/>
        </w:rPr>
        <w:t xml:space="preserve"> </w:t>
      </w:r>
      <w:r w:rsidRPr="00A4092D">
        <w:rPr>
          <w:rFonts w:ascii="Bookman Old Style" w:hAnsi="Bookman Old Style"/>
          <w:sz w:val="20"/>
          <w:szCs w:val="20"/>
        </w:rPr>
        <w:t>simple majority vote</w:t>
      </w:r>
      <w:r w:rsidR="002A2507">
        <w:rPr>
          <w:rFonts w:ascii="Bookman Old Style" w:hAnsi="Bookman Old Style"/>
          <w:sz w:val="20"/>
          <w:szCs w:val="20"/>
        </w:rPr>
        <w:t xml:space="preserve"> of present membership</w:t>
      </w:r>
      <w:r w:rsidRPr="00A4092D">
        <w:rPr>
          <w:rFonts w:ascii="Bookman Old Style" w:hAnsi="Bookman Old Style"/>
          <w:sz w:val="20"/>
          <w:szCs w:val="20"/>
        </w:rPr>
        <w:t xml:space="preserve"> at either the County Convention Meeting or a regular</w:t>
      </w:r>
      <w:r w:rsidR="00512D13">
        <w:rPr>
          <w:rFonts w:ascii="Bookman Old Style" w:hAnsi="Bookman Old Style"/>
          <w:sz w:val="20"/>
          <w:szCs w:val="20"/>
        </w:rPr>
        <w:t xml:space="preserve"> membership meeting. </w:t>
      </w:r>
    </w:p>
    <w:p w14:paraId="734DC45D" w14:textId="0A84CD63" w:rsidR="004A5B13" w:rsidRDefault="004A5B13" w:rsidP="00DB2C5B">
      <w:pPr>
        <w:jc w:val="center"/>
        <w:rPr>
          <w:rFonts w:ascii="Bookman Old Style" w:hAnsi="Bookman Old Style"/>
          <w:sz w:val="20"/>
          <w:szCs w:val="20"/>
        </w:rPr>
      </w:pPr>
      <w:r w:rsidRPr="006C4CD9">
        <w:rPr>
          <w:rFonts w:ascii="Bookman Old Style" w:hAnsi="Bookman Old Style"/>
          <w:b/>
          <w:bCs/>
          <w:sz w:val="20"/>
          <w:szCs w:val="20"/>
        </w:rPr>
        <w:t xml:space="preserve">ARTICLE XII – </w:t>
      </w:r>
      <w:r w:rsidR="00687A82">
        <w:rPr>
          <w:rFonts w:ascii="Bookman Old Style" w:hAnsi="Bookman Old Style"/>
          <w:b/>
          <w:bCs/>
          <w:sz w:val="20"/>
          <w:szCs w:val="20"/>
        </w:rPr>
        <w:t xml:space="preserve">SOCIAL </w:t>
      </w:r>
      <w:r w:rsidRPr="006C4CD9">
        <w:rPr>
          <w:rFonts w:ascii="Bookman Old Style" w:hAnsi="Bookman Old Style"/>
          <w:b/>
          <w:bCs/>
          <w:sz w:val="20"/>
          <w:szCs w:val="20"/>
        </w:rPr>
        <w:t>MEDIA</w:t>
      </w:r>
      <w:r w:rsidR="0047535C">
        <w:rPr>
          <w:rFonts w:ascii="Bookman Old Style" w:hAnsi="Bookman Old Style"/>
          <w:b/>
          <w:bCs/>
          <w:sz w:val="20"/>
          <w:szCs w:val="20"/>
        </w:rPr>
        <w:t>, VIRTUAL ACCOUNTS,</w:t>
      </w:r>
      <w:r w:rsidRPr="006C4CD9">
        <w:rPr>
          <w:rFonts w:ascii="Bookman Old Style" w:hAnsi="Bookman Old Style"/>
          <w:b/>
          <w:bCs/>
          <w:sz w:val="20"/>
          <w:szCs w:val="20"/>
        </w:rPr>
        <w:t xml:space="preserve"> AND CAUCUS PROPERTY</w:t>
      </w:r>
    </w:p>
    <w:p w14:paraId="478F5CFD" w14:textId="77777777" w:rsidR="00FB23C0" w:rsidRPr="0047535C" w:rsidRDefault="00687A82" w:rsidP="006C4CD9">
      <w:pPr>
        <w:rPr>
          <w:rFonts w:ascii="Bookman Old Style" w:hAnsi="Bookman Old Style"/>
          <w:b/>
          <w:bCs/>
          <w:sz w:val="20"/>
          <w:szCs w:val="20"/>
        </w:rPr>
      </w:pPr>
      <w:r w:rsidRPr="0047535C">
        <w:rPr>
          <w:rFonts w:ascii="Bookman Old Style" w:hAnsi="Bookman Old Style"/>
          <w:b/>
          <w:bCs/>
          <w:sz w:val="20"/>
          <w:szCs w:val="20"/>
        </w:rPr>
        <w:t xml:space="preserve">Section 1: Social Media </w:t>
      </w:r>
      <w:r w:rsidR="00FB23C0" w:rsidRPr="0047535C">
        <w:rPr>
          <w:rFonts w:ascii="Bookman Old Style" w:hAnsi="Bookman Old Style"/>
          <w:b/>
          <w:bCs/>
          <w:sz w:val="20"/>
          <w:szCs w:val="20"/>
        </w:rPr>
        <w:t>and Virtual Accounts</w:t>
      </w:r>
    </w:p>
    <w:p w14:paraId="519230DB" w14:textId="264D0E87" w:rsidR="006C4CD9" w:rsidRDefault="00BB3398" w:rsidP="006C4CD9">
      <w:pPr>
        <w:rPr>
          <w:rFonts w:ascii="Bookman Old Style" w:hAnsi="Bookman Old Style"/>
          <w:sz w:val="20"/>
          <w:szCs w:val="20"/>
        </w:rPr>
      </w:pPr>
      <w:r>
        <w:rPr>
          <w:rFonts w:ascii="Bookman Old Style" w:hAnsi="Bookman Old Style"/>
          <w:sz w:val="20"/>
          <w:szCs w:val="20"/>
        </w:rPr>
        <w:t xml:space="preserve">All social media and virtual accounts created for use of </w:t>
      </w:r>
      <w:r w:rsidR="002F07F4">
        <w:rPr>
          <w:rFonts w:ascii="Bookman Old Style" w:hAnsi="Bookman Old Style"/>
          <w:sz w:val="20"/>
          <w:szCs w:val="20"/>
        </w:rPr>
        <w:t xml:space="preserve">Women’s Caucus business shall be deemed property of the Women’s Caucus and shall remain in the control of the Executive Committee. </w:t>
      </w:r>
    </w:p>
    <w:p w14:paraId="75331E24" w14:textId="283916BB" w:rsidR="00FB23C0" w:rsidRPr="0047535C" w:rsidRDefault="00FB23C0" w:rsidP="006C4CD9">
      <w:pPr>
        <w:rPr>
          <w:rFonts w:ascii="Bookman Old Style" w:hAnsi="Bookman Old Style"/>
          <w:b/>
          <w:bCs/>
          <w:sz w:val="20"/>
          <w:szCs w:val="20"/>
        </w:rPr>
      </w:pPr>
      <w:r w:rsidRPr="0047535C">
        <w:rPr>
          <w:rFonts w:ascii="Bookman Old Style" w:hAnsi="Bookman Old Style"/>
          <w:b/>
          <w:bCs/>
          <w:sz w:val="20"/>
          <w:szCs w:val="20"/>
        </w:rPr>
        <w:t>Section 2: Return of Caucus Property</w:t>
      </w:r>
    </w:p>
    <w:p w14:paraId="0BD29F74" w14:textId="6F0402A7" w:rsidR="00DB2C5B" w:rsidRPr="00435862" w:rsidRDefault="00FB23C0" w:rsidP="00365396">
      <w:pPr>
        <w:rPr>
          <w:rFonts w:ascii="Bookman Old Style" w:hAnsi="Bookman Old Style"/>
          <w:sz w:val="20"/>
          <w:szCs w:val="20"/>
        </w:rPr>
      </w:pPr>
      <w:r>
        <w:rPr>
          <w:rFonts w:ascii="Bookman Old Style" w:hAnsi="Bookman Old Style"/>
          <w:sz w:val="20"/>
          <w:szCs w:val="20"/>
        </w:rPr>
        <w:t xml:space="preserve">Upon </w:t>
      </w:r>
      <w:r w:rsidR="00DA42B4">
        <w:rPr>
          <w:rFonts w:ascii="Bookman Old Style" w:hAnsi="Bookman Old Style"/>
          <w:sz w:val="20"/>
          <w:szCs w:val="20"/>
        </w:rPr>
        <w:t xml:space="preserve">termination, </w:t>
      </w:r>
      <w:r>
        <w:rPr>
          <w:rFonts w:ascii="Bookman Old Style" w:hAnsi="Bookman Old Style"/>
          <w:sz w:val="20"/>
          <w:szCs w:val="20"/>
        </w:rPr>
        <w:t>resignation</w:t>
      </w:r>
      <w:r w:rsidR="00DA42B4">
        <w:rPr>
          <w:rFonts w:ascii="Bookman Old Style" w:hAnsi="Bookman Old Style"/>
          <w:sz w:val="20"/>
          <w:szCs w:val="20"/>
        </w:rPr>
        <w:t>, or</w:t>
      </w:r>
      <w:r>
        <w:rPr>
          <w:rFonts w:ascii="Bookman Old Style" w:hAnsi="Bookman Old Style"/>
          <w:sz w:val="20"/>
          <w:szCs w:val="20"/>
        </w:rPr>
        <w:t xml:space="preserve"> removal, members and Officers will return all Women’s Caucus property to the Executive Committee. </w:t>
      </w:r>
    </w:p>
    <w:p w14:paraId="5D5F5395" w14:textId="18A0CB23" w:rsidR="00DB2C5B" w:rsidRPr="00066581" w:rsidRDefault="00DB2C5B" w:rsidP="00DB2C5B">
      <w:pPr>
        <w:jc w:val="center"/>
        <w:rPr>
          <w:rFonts w:ascii="Bookman Old Style" w:hAnsi="Bookman Old Style"/>
          <w:b/>
          <w:bCs/>
          <w:sz w:val="20"/>
          <w:szCs w:val="20"/>
        </w:rPr>
      </w:pPr>
      <w:r w:rsidRPr="00066581">
        <w:rPr>
          <w:rFonts w:ascii="Bookman Old Style" w:hAnsi="Bookman Old Style"/>
          <w:b/>
          <w:bCs/>
          <w:sz w:val="20"/>
          <w:szCs w:val="20"/>
        </w:rPr>
        <w:t>ARTICLE X</w:t>
      </w:r>
      <w:r w:rsidR="004A5B13" w:rsidRPr="00066581">
        <w:rPr>
          <w:rFonts w:ascii="Bookman Old Style" w:hAnsi="Bookman Old Style"/>
          <w:b/>
          <w:bCs/>
          <w:sz w:val="20"/>
          <w:szCs w:val="20"/>
        </w:rPr>
        <w:t>III</w:t>
      </w:r>
      <w:r w:rsidRPr="00066581">
        <w:rPr>
          <w:rFonts w:ascii="Bookman Old Style" w:hAnsi="Bookman Old Style"/>
          <w:b/>
          <w:bCs/>
          <w:sz w:val="20"/>
          <w:szCs w:val="20"/>
        </w:rPr>
        <w:t xml:space="preserve"> – PARLIAMENTARY AUTHORITY </w:t>
      </w:r>
    </w:p>
    <w:p w14:paraId="7AE11046" w14:textId="2F65F25F" w:rsidR="00DB2C5B" w:rsidRPr="00435862" w:rsidRDefault="00104FFD" w:rsidP="00066581">
      <w:pPr>
        <w:rPr>
          <w:rFonts w:ascii="Bookman Old Style" w:hAnsi="Bookman Old Style"/>
          <w:sz w:val="20"/>
          <w:szCs w:val="20"/>
        </w:rPr>
      </w:pPr>
      <w:r w:rsidRPr="00104FFD">
        <w:rPr>
          <w:rFonts w:ascii="Bookman Old Style" w:hAnsi="Bookman Old Style"/>
          <w:sz w:val="20"/>
          <w:szCs w:val="20"/>
        </w:rPr>
        <w:t>The most recent edition of Robert’s Rules of Order shall govern all deliberations not</w:t>
      </w:r>
      <w:r>
        <w:rPr>
          <w:rFonts w:ascii="Bookman Old Style" w:hAnsi="Bookman Old Style"/>
          <w:sz w:val="20"/>
          <w:szCs w:val="20"/>
        </w:rPr>
        <w:t xml:space="preserve"> </w:t>
      </w:r>
      <w:r w:rsidRPr="00104FFD">
        <w:rPr>
          <w:rFonts w:ascii="Bookman Old Style" w:hAnsi="Bookman Old Style"/>
          <w:sz w:val="20"/>
          <w:szCs w:val="20"/>
        </w:rPr>
        <w:t>herein contained by the appropriate authority of The Caucus.</w:t>
      </w:r>
      <w:r w:rsidR="008B10A1">
        <w:rPr>
          <w:rFonts w:ascii="Bookman Old Style" w:hAnsi="Bookman Old Style"/>
          <w:sz w:val="20"/>
          <w:szCs w:val="20"/>
        </w:rPr>
        <w:t xml:space="preserve"> </w:t>
      </w:r>
      <w:r w:rsidRPr="00104FFD">
        <w:rPr>
          <w:rFonts w:ascii="Bookman Old Style" w:hAnsi="Bookman Old Style"/>
          <w:sz w:val="20"/>
          <w:szCs w:val="20"/>
        </w:rPr>
        <w:t>The Caucus or any subdivision thereof, is empowered to adopt such rules and/or</w:t>
      </w:r>
      <w:r w:rsidR="008B10A1">
        <w:rPr>
          <w:rFonts w:ascii="Bookman Old Style" w:hAnsi="Bookman Old Style"/>
          <w:sz w:val="20"/>
          <w:szCs w:val="20"/>
        </w:rPr>
        <w:t xml:space="preserve"> </w:t>
      </w:r>
      <w:r w:rsidRPr="00104FFD">
        <w:rPr>
          <w:rFonts w:ascii="Bookman Old Style" w:hAnsi="Bookman Old Style"/>
          <w:sz w:val="20"/>
          <w:szCs w:val="20"/>
        </w:rPr>
        <w:t>procedures as shall deem mete by the adopting body; said rules and/or procedures to</w:t>
      </w:r>
      <w:r w:rsidR="00066581">
        <w:rPr>
          <w:rFonts w:ascii="Bookman Old Style" w:hAnsi="Bookman Old Style"/>
          <w:sz w:val="20"/>
          <w:szCs w:val="20"/>
        </w:rPr>
        <w:t xml:space="preserve"> </w:t>
      </w:r>
      <w:r w:rsidRPr="00104FFD">
        <w:rPr>
          <w:rFonts w:ascii="Bookman Old Style" w:hAnsi="Bookman Old Style"/>
          <w:sz w:val="20"/>
          <w:szCs w:val="20"/>
        </w:rPr>
        <w:t>over-rule Robert’s. Said rules and/or procedures must be in writing before, during an</w:t>
      </w:r>
      <w:r w:rsidR="00066581">
        <w:rPr>
          <w:rFonts w:ascii="Bookman Old Style" w:hAnsi="Bookman Old Style"/>
          <w:sz w:val="20"/>
          <w:szCs w:val="20"/>
        </w:rPr>
        <w:t xml:space="preserve">d </w:t>
      </w:r>
      <w:r w:rsidRPr="00104FFD">
        <w:rPr>
          <w:rFonts w:ascii="Bookman Old Style" w:hAnsi="Bookman Old Style"/>
          <w:sz w:val="20"/>
          <w:szCs w:val="20"/>
        </w:rPr>
        <w:t>after debate and adoption.</w:t>
      </w:r>
    </w:p>
    <w:p w14:paraId="5D672083" w14:textId="02394B9A" w:rsidR="00DB2C5B" w:rsidRDefault="00DB2C5B" w:rsidP="00DB2C5B">
      <w:pPr>
        <w:jc w:val="center"/>
        <w:rPr>
          <w:rFonts w:ascii="Bookman Old Style" w:hAnsi="Bookman Old Style"/>
          <w:b/>
          <w:bCs/>
          <w:sz w:val="20"/>
          <w:szCs w:val="20"/>
        </w:rPr>
      </w:pPr>
      <w:r w:rsidRPr="00066581">
        <w:rPr>
          <w:rFonts w:ascii="Bookman Old Style" w:hAnsi="Bookman Old Style"/>
          <w:b/>
          <w:bCs/>
          <w:sz w:val="20"/>
          <w:szCs w:val="20"/>
        </w:rPr>
        <w:t>ARTICLE X</w:t>
      </w:r>
      <w:r w:rsidR="004A5B13" w:rsidRPr="00066581">
        <w:rPr>
          <w:rFonts w:ascii="Bookman Old Style" w:hAnsi="Bookman Old Style"/>
          <w:b/>
          <w:bCs/>
          <w:sz w:val="20"/>
          <w:szCs w:val="20"/>
        </w:rPr>
        <w:t>IV</w:t>
      </w:r>
      <w:r w:rsidRPr="00066581">
        <w:rPr>
          <w:rFonts w:ascii="Bookman Old Style" w:hAnsi="Bookman Old Style"/>
          <w:b/>
          <w:bCs/>
          <w:sz w:val="20"/>
          <w:szCs w:val="20"/>
        </w:rPr>
        <w:t xml:space="preserve"> – </w:t>
      </w:r>
      <w:r w:rsidR="00263CB4">
        <w:rPr>
          <w:rFonts w:ascii="Bookman Old Style" w:hAnsi="Bookman Old Style"/>
          <w:b/>
          <w:bCs/>
          <w:sz w:val="20"/>
          <w:szCs w:val="20"/>
        </w:rPr>
        <w:t xml:space="preserve">RATIFICATION AND </w:t>
      </w:r>
      <w:r w:rsidRPr="00066581">
        <w:rPr>
          <w:rFonts w:ascii="Bookman Old Style" w:hAnsi="Bookman Old Style"/>
          <w:b/>
          <w:bCs/>
          <w:sz w:val="20"/>
          <w:szCs w:val="20"/>
        </w:rPr>
        <w:t>AMENDMENT OF BYLAWS</w:t>
      </w:r>
    </w:p>
    <w:p w14:paraId="2062783C" w14:textId="13DD4646" w:rsidR="003C40DB" w:rsidRPr="003C40DB" w:rsidRDefault="003C40DB" w:rsidP="003C40DB">
      <w:pPr>
        <w:rPr>
          <w:rFonts w:ascii="Bookman Old Style" w:hAnsi="Bookman Old Style"/>
          <w:b/>
          <w:bCs/>
          <w:sz w:val="20"/>
          <w:szCs w:val="20"/>
        </w:rPr>
      </w:pPr>
      <w:r w:rsidRPr="003C40DB">
        <w:rPr>
          <w:rFonts w:ascii="Bookman Old Style" w:hAnsi="Bookman Old Style"/>
          <w:b/>
          <w:bCs/>
          <w:sz w:val="20"/>
          <w:szCs w:val="20"/>
        </w:rPr>
        <w:t>Section 1: Ratification of Bylaws</w:t>
      </w:r>
    </w:p>
    <w:p w14:paraId="1E3C97C2" w14:textId="07E6A261" w:rsidR="003C40DB" w:rsidRPr="003C40DB" w:rsidRDefault="003C40DB" w:rsidP="003C40DB">
      <w:pPr>
        <w:rPr>
          <w:rFonts w:ascii="Bookman Old Style" w:hAnsi="Bookman Old Style"/>
          <w:sz w:val="20"/>
          <w:szCs w:val="20"/>
        </w:rPr>
      </w:pPr>
      <w:r w:rsidRPr="003C40DB">
        <w:rPr>
          <w:rFonts w:ascii="Bookman Old Style" w:hAnsi="Bookman Old Style"/>
          <w:sz w:val="20"/>
          <w:szCs w:val="20"/>
        </w:rPr>
        <w:t>The Bylaws of this Caucus shall provisionally take effect upon approval at the meeting they are</w:t>
      </w:r>
      <w:r>
        <w:rPr>
          <w:rFonts w:ascii="Bookman Old Style" w:hAnsi="Bookman Old Style"/>
          <w:sz w:val="20"/>
          <w:szCs w:val="20"/>
        </w:rPr>
        <w:t xml:space="preserve"> </w:t>
      </w:r>
      <w:r w:rsidRPr="003C40DB">
        <w:rPr>
          <w:rFonts w:ascii="Bookman Old Style" w:hAnsi="Bookman Old Style"/>
          <w:sz w:val="20"/>
          <w:szCs w:val="20"/>
        </w:rPr>
        <w:t xml:space="preserve">voted on and adopted. </w:t>
      </w:r>
      <w:r w:rsidR="0016010D">
        <w:rPr>
          <w:rFonts w:ascii="Bookman Old Style" w:hAnsi="Bookman Old Style"/>
          <w:sz w:val="20"/>
          <w:szCs w:val="20"/>
        </w:rPr>
        <w:t>For</w:t>
      </w:r>
      <w:r w:rsidR="00BB1E6F">
        <w:rPr>
          <w:rFonts w:ascii="Bookman Old Style" w:hAnsi="Bookman Old Style"/>
          <w:sz w:val="20"/>
          <w:szCs w:val="20"/>
        </w:rPr>
        <w:t xml:space="preserve"> these Bylaws to take permanent </w:t>
      </w:r>
      <w:r w:rsidR="002B4F16" w:rsidRPr="00E85162">
        <w:rPr>
          <w:rFonts w:ascii="Bookman Old Style" w:hAnsi="Bookman Old Style"/>
          <w:sz w:val="20"/>
          <w:szCs w:val="20"/>
        </w:rPr>
        <w:t>effect</w:t>
      </w:r>
      <w:r w:rsidR="00BB1E6F">
        <w:rPr>
          <w:rFonts w:ascii="Bookman Old Style" w:hAnsi="Bookman Old Style"/>
          <w:sz w:val="20"/>
          <w:szCs w:val="20"/>
        </w:rPr>
        <w:t>, a f</w:t>
      </w:r>
      <w:r w:rsidRPr="003C40DB">
        <w:rPr>
          <w:rFonts w:ascii="Bookman Old Style" w:hAnsi="Bookman Old Style"/>
          <w:sz w:val="20"/>
          <w:szCs w:val="20"/>
        </w:rPr>
        <w:t>inal ratification must occur at the County Convention Caucus Meeting</w:t>
      </w:r>
      <w:r w:rsidR="00BB1E6F">
        <w:rPr>
          <w:rFonts w:ascii="Bookman Old Style" w:hAnsi="Bookman Old Style"/>
          <w:sz w:val="20"/>
          <w:szCs w:val="20"/>
        </w:rPr>
        <w:t>.</w:t>
      </w:r>
    </w:p>
    <w:p w14:paraId="15969D95" w14:textId="6194ABC8" w:rsidR="003C40DB" w:rsidRPr="003C40DB" w:rsidRDefault="003C40DB" w:rsidP="003C40DB">
      <w:pPr>
        <w:rPr>
          <w:rFonts w:ascii="Bookman Old Style" w:hAnsi="Bookman Old Style"/>
          <w:b/>
          <w:bCs/>
          <w:sz w:val="20"/>
          <w:szCs w:val="20"/>
        </w:rPr>
      </w:pPr>
      <w:r w:rsidRPr="003C40DB">
        <w:rPr>
          <w:rFonts w:ascii="Bookman Old Style" w:hAnsi="Bookman Old Style"/>
          <w:b/>
          <w:bCs/>
          <w:sz w:val="20"/>
          <w:szCs w:val="20"/>
        </w:rPr>
        <w:t>Section 2: Amending the Bylaws</w:t>
      </w:r>
    </w:p>
    <w:p w14:paraId="63774273" w14:textId="3AE35AC6" w:rsidR="00066581" w:rsidRPr="00066581" w:rsidRDefault="003C40DB" w:rsidP="00945B09">
      <w:pPr>
        <w:rPr>
          <w:rFonts w:ascii="Bookman Old Style" w:hAnsi="Bookman Old Style"/>
          <w:sz w:val="20"/>
          <w:szCs w:val="20"/>
        </w:rPr>
      </w:pPr>
      <w:r w:rsidRPr="003C40DB">
        <w:rPr>
          <w:rFonts w:ascii="Bookman Old Style" w:hAnsi="Bookman Old Style"/>
          <w:sz w:val="20"/>
          <w:szCs w:val="20"/>
        </w:rPr>
        <w:t>The Bylaws may be amended by a 2/3 majority vote at a County Convention Meeting or a</w:t>
      </w:r>
      <w:r w:rsidR="00945B09">
        <w:rPr>
          <w:rFonts w:ascii="Bookman Old Style" w:hAnsi="Bookman Old Style"/>
          <w:sz w:val="20"/>
          <w:szCs w:val="20"/>
        </w:rPr>
        <w:t xml:space="preserve"> </w:t>
      </w:r>
      <w:r w:rsidR="00CF6814">
        <w:rPr>
          <w:rFonts w:ascii="Bookman Old Style" w:hAnsi="Bookman Old Style"/>
          <w:sz w:val="20"/>
          <w:szCs w:val="20"/>
        </w:rPr>
        <w:t>Membership</w:t>
      </w:r>
      <w:r w:rsidRPr="003C40DB">
        <w:rPr>
          <w:rFonts w:ascii="Bookman Old Style" w:hAnsi="Bookman Old Style"/>
          <w:sz w:val="20"/>
          <w:szCs w:val="20"/>
        </w:rPr>
        <w:t xml:space="preserve"> Meeting. Any Amendment adopted during a regular meeting must be further</w:t>
      </w:r>
      <w:r w:rsidR="00945B09">
        <w:rPr>
          <w:rFonts w:ascii="Bookman Old Style" w:hAnsi="Bookman Old Style"/>
          <w:sz w:val="20"/>
          <w:szCs w:val="20"/>
        </w:rPr>
        <w:t xml:space="preserve"> </w:t>
      </w:r>
      <w:r w:rsidRPr="003C40DB">
        <w:rPr>
          <w:rFonts w:ascii="Bookman Old Style" w:hAnsi="Bookman Old Style"/>
          <w:sz w:val="20"/>
          <w:szCs w:val="20"/>
        </w:rPr>
        <w:t>ratified at a Convention Meeting by a 2/3 majority vote or it shall become null and void.</w:t>
      </w:r>
    </w:p>
    <w:sectPr w:rsidR="00066581" w:rsidRPr="00066581" w:rsidSect="004F0792">
      <w:headerReference w:type="default" r:id="rId10"/>
      <w:footerReference w:type="default" r:id="rId11"/>
      <w:pgSz w:w="12240" w:h="15840"/>
      <w:pgMar w:top="720" w:right="720" w:bottom="720" w:left="72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FD17" w14:textId="77777777" w:rsidR="00803C7D" w:rsidRDefault="00803C7D" w:rsidP="00023026">
      <w:pPr>
        <w:spacing w:after="0" w:line="240" w:lineRule="auto"/>
      </w:pPr>
      <w:r>
        <w:separator/>
      </w:r>
    </w:p>
  </w:endnote>
  <w:endnote w:type="continuationSeparator" w:id="0">
    <w:p w14:paraId="16B4F972" w14:textId="77777777" w:rsidR="00803C7D" w:rsidRDefault="00803C7D" w:rsidP="0002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DF05" w14:textId="04C8E21C" w:rsidR="00556EBE" w:rsidRDefault="00556EBE">
    <w:pPr>
      <w:pStyle w:val="Footer"/>
    </w:pPr>
    <w:r>
      <w:rPr>
        <w:noProof/>
      </w:rPr>
      <mc:AlternateContent>
        <mc:Choice Requires="wpg">
          <w:drawing>
            <wp:anchor distT="0" distB="0" distL="114300" distR="114300" simplePos="0" relativeHeight="251659264" behindDoc="0" locked="0" layoutInCell="1" allowOverlap="1" wp14:anchorId="56957484" wp14:editId="53BA2ADD">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526472" y="0"/>
                          <a:ext cx="5041323"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2FDF" w14:textId="35F01152" w:rsidR="00556EBE" w:rsidRDefault="002F3C5A">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1819605097"/>
                                <w:dataBinding w:prefixMappings="xmlns:ns0='http://purl.org/dc/elements/1.1/' xmlns:ns1='http://schemas.openxmlformats.org/package/2006/metadata/core-properties' " w:xpath="/ns1:coreProperties[1]/ns0:creator[1]" w:storeItemID="{6C3C8BC8-F283-45AE-878A-BAB7291924A1}"/>
                                <w:text/>
                              </w:sdtPr>
                              <w:sdtEndPr/>
                              <w:sdtContent>
                                <w:r w:rsidR="009632D9">
                                  <w:rPr>
                                    <w:color w:val="808080" w:themeColor="background1" w:themeShade="80"/>
                                    <w:sz w:val="20"/>
                                    <w:szCs w:val="20"/>
                                  </w:rPr>
                                  <w:t>01</w:t>
                                </w:r>
                                <w:r w:rsidR="000A5422">
                                  <w:rPr>
                                    <w:color w:val="808080" w:themeColor="background1" w:themeShade="80"/>
                                    <w:sz w:val="20"/>
                                    <w:szCs w:val="20"/>
                                  </w:rPr>
                                  <w:t>.01.</w:t>
                                </w:r>
                                <w:r w:rsidR="00CE48F4">
                                  <w:rPr>
                                    <w:color w:val="808080" w:themeColor="background1" w:themeShade="80"/>
                                    <w:sz w:val="20"/>
                                    <w:szCs w:val="20"/>
                                  </w:rPr>
                                  <w:t>20200</w:t>
                                </w:r>
                                <w:r w:rsidR="00E85162">
                                  <w:rPr>
                                    <w:color w:val="808080" w:themeColor="background1" w:themeShade="80"/>
                                    <w:sz w:val="20"/>
                                    <w:szCs w:val="20"/>
                                  </w:rPr>
                                  <w:t xml:space="preserve"> Philips</w:t>
                                </w:r>
                              </w:sdtContent>
                            </w:sdt>
                            <w:r w:rsidR="00556EBE">
                              <w:rPr>
                                <w:caps/>
                                <w:color w:val="808080" w:themeColor="background1" w:themeShade="80"/>
                                <w:sz w:val="20"/>
                                <w:szCs w:val="20"/>
                              </w:rPr>
                              <w:t> | </w:t>
                            </w:r>
                            <w:sdt>
                              <w:sdtPr>
                                <w:rPr>
                                  <w:caps/>
                                  <w:color w:val="808080" w:themeColor="background1" w:themeShade="80"/>
                                  <w:sz w:val="20"/>
                                  <w:szCs w:val="20"/>
                                </w:rPr>
                                <w:alias w:val="School"/>
                                <w:tag w:val="School"/>
                                <w:id w:val="950051097"/>
                                <w:dataBinding w:prefixMappings="xmlns:ns0='http://schemas.openxmlformats.org/officeDocument/2006/extended-properties' " w:xpath="/ns0:Properties[1]/ns0:Company[1]" w:storeItemID="{6668398D-A668-4E3E-A5EB-62B293D839F1}"/>
                                <w:text/>
                              </w:sdtPr>
                              <w:sdtEndPr/>
                              <w:sdtContent>
                                <w:r w:rsidR="00556EBE">
                                  <w:rPr>
                                    <w:caps/>
                                    <w:color w:val="808080" w:themeColor="background1" w:themeShade="80"/>
                                    <w:sz w:val="20"/>
                                    <w:szCs w:val="20"/>
                                  </w:rPr>
                                  <w:t>DCDP Women’s caucus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6957484"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YqcAMAAKwKAAAOAAAAZHJzL2Uyb0RvYy54bWzEVltP2zAUfp+0/2D5faRNbyMiIMYGmoQA&#10;ARPPruNcNMf2bLdJ9+t3bCcBSsUQTKwPqS/n4vP5fF9ycNTWHK2ZNpUUKR7vjTBigsqsEkWKf9ye&#10;fvqMkbFEZIRLwVK8YQYfHX78cNCohMWylDxjGkEQYZJGpbi0ViVRZGjJamL2pGICNnOpa2Jhqoso&#10;06SB6DWP4tFoHjVSZ0pLyoyB1a9hEx/6+HnOqL3Mc8Ms4imGs1n/1P65dM/o8IAkhSaqrGh3DPKK&#10;U9SkEpB0CPWVWIJWunoSqq6olkbmdo/KOpJ5XlHma4BqxqOtas60XClfS5E0hRpgAmi3cHp1WHqx&#10;vtKoyuDuZjOMBKnhknxe5BYAnkYVCVidaXWjrnS3UISZq7jNde3+oRbUemA3A7CstYjC4mx/OpmP&#10;AH8Ke/FiOok75GkJ1/PEjZbfnneM+rSRO91wmEZBE5l7nMzbcLopiWIefuMQGHCa9zhdQ3sRUXAG&#10;WM0DVt5yAMokBjB7I0pDsSRR2tgzJmvkBinWkN93HVmfGwtXA6a9iUtqJK+y04pzP3GUYidcozUB&#10;MiyLcXDlqiRhyd8JhPDkc5Y+4KMgXLhQQrqgIZ9bgVvoK/Uju+HM2XFxzXJoLuiA2CcbIoeEhFIm&#10;bDiHKUnGwvJsBD8H55Oz+IAucg75h9hdgMf19bFDmM7euTKvCoPz6LmDBefBw2eWwg7OdSWk3hWA&#10;Q1Vd5mDfgxSgcSgtZbaBltIyaJJR9LSCWz0nxl4RDSIEdAFhtZfwyLlsUiy7EUal1L93rTt76HnY&#10;xagBUUux+bUimmHEvwtgw/54OnUq6CfT2QJoiPTDneXDHbGqTyS0yhgkXFE/dPaW98Ncy/oO9PfY&#10;ZYUtIijkTjG1up+c2CC2oOCUHR97M1A+Rey5uFHUBXeouq69be+IVl1rW5COC9kzkCRbHR5snaeQ&#10;xysr88q3/z2uHd6gBk7B3kUWFr0s3DrZ+yJbUIXFliog28KGqxq6w3Nltz7M4vl0EWO0Q0pH0/Ek&#10;nnRSOosXk54qvRD3CvBCkRjI7PiKoM3mk1kgxbADPAzED0zotOb++H60g/Qv4NZuRr/A8b0Znf38&#10;K6Ntu2y7a/0f5N5NbFj9N6S270ZpoxylT5+jtH/vwyeRf0d0n2/um+vh3EvA/Ufm4R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VWQWK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5264;width:50413;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D922FDF" w14:textId="35F01152" w:rsidR="00556EBE" w:rsidRDefault="00803C7D">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1819605097"/>
                          <w:dataBinding w:prefixMappings="xmlns:ns0='http://purl.org/dc/elements/1.1/' xmlns:ns1='http://schemas.openxmlformats.org/package/2006/metadata/core-properties' " w:xpath="/ns1:coreProperties[1]/ns0:creator[1]" w:storeItemID="{6C3C8BC8-F283-45AE-878A-BAB7291924A1}"/>
                          <w:text/>
                        </w:sdtPr>
                        <w:sdtEndPr/>
                        <w:sdtContent>
                          <w:r w:rsidR="009632D9">
                            <w:rPr>
                              <w:color w:val="808080" w:themeColor="background1" w:themeShade="80"/>
                              <w:sz w:val="20"/>
                              <w:szCs w:val="20"/>
                            </w:rPr>
                            <w:t>01</w:t>
                          </w:r>
                          <w:r w:rsidR="000A5422">
                            <w:rPr>
                              <w:color w:val="808080" w:themeColor="background1" w:themeShade="80"/>
                              <w:sz w:val="20"/>
                              <w:szCs w:val="20"/>
                            </w:rPr>
                            <w:t>.01.</w:t>
                          </w:r>
                          <w:r w:rsidR="00CE48F4">
                            <w:rPr>
                              <w:color w:val="808080" w:themeColor="background1" w:themeShade="80"/>
                              <w:sz w:val="20"/>
                              <w:szCs w:val="20"/>
                            </w:rPr>
                            <w:t>20200</w:t>
                          </w:r>
                          <w:r w:rsidR="00E85162">
                            <w:rPr>
                              <w:color w:val="808080" w:themeColor="background1" w:themeShade="80"/>
                              <w:sz w:val="20"/>
                              <w:szCs w:val="20"/>
                            </w:rPr>
                            <w:t xml:space="preserve"> Philips</w:t>
                          </w:r>
                        </w:sdtContent>
                      </w:sdt>
                      <w:r w:rsidR="00556EBE">
                        <w:rPr>
                          <w:caps/>
                          <w:color w:val="808080" w:themeColor="background1" w:themeShade="80"/>
                          <w:sz w:val="20"/>
                          <w:szCs w:val="20"/>
                        </w:rPr>
                        <w:t> | </w:t>
                      </w:r>
                      <w:sdt>
                        <w:sdtPr>
                          <w:rPr>
                            <w:caps/>
                            <w:color w:val="808080" w:themeColor="background1" w:themeShade="80"/>
                            <w:sz w:val="20"/>
                            <w:szCs w:val="20"/>
                          </w:rPr>
                          <w:alias w:val="School"/>
                          <w:tag w:val="School"/>
                          <w:id w:val="950051097"/>
                          <w:dataBinding w:prefixMappings="xmlns:ns0='http://schemas.openxmlformats.org/officeDocument/2006/extended-properties' " w:xpath="/ns0:Properties[1]/ns0:Company[1]" w:storeItemID="{6668398D-A668-4E3E-A5EB-62B293D839F1}"/>
                          <w:text/>
                        </w:sdtPr>
                        <w:sdtEndPr/>
                        <w:sdtContent>
                          <w:r w:rsidR="00556EBE">
                            <w:rPr>
                              <w:caps/>
                              <w:color w:val="808080" w:themeColor="background1" w:themeShade="80"/>
                              <w:sz w:val="20"/>
                              <w:szCs w:val="20"/>
                            </w:rPr>
                            <w:t>DCDP Women’s caucus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9AF2F" w14:textId="77777777" w:rsidR="00803C7D" w:rsidRDefault="00803C7D" w:rsidP="00023026">
      <w:pPr>
        <w:spacing w:after="0" w:line="240" w:lineRule="auto"/>
      </w:pPr>
      <w:r>
        <w:separator/>
      </w:r>
    </w:p>
  </w:footnote>
  <w:footnote w:type="continuationSeparator" w:id="0">
    <w:p w14:paraId="5E58E18F" w14:textId="77777777" w:rsidR="00803C7D" w:rsidRDefault="00803C7D" w:rsidP="00023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rFonts w:ascii="Bookman Old Style" w:hAnsi="Bookman Old Style"/>
        <w:sz w:val="16"/>
        <w:szCs w:val="16"/>
      </w:rPr>
    </w:sdtEndPr>
    <w:sdtContent>
      <w:p w14:paraId="7ABB036A" w14:textId="77777777" w:rsidR="00556EBE" w:rsidRPr="00672185" w:rsidRDefault="00556EBE">
        <w:pPr>
          <w:pStyle w:val="Header"/>
          <w:jc w:val="right"/>
          <w:rPr>
            <w:rFonts w:ascii="Bookman Old Style" w:hAnsi="Bookman Old Style"/>
            <w:sz w:val="16"/>
            <w:szCs w:val="16"/>
          </w:rPr>
        </w:pPr>
        <w:r w:rsidRPr="00672185">
          <w:rPr>
            <w:rFonts w:ascii="Bookman Old Style" w:hAnsi="Bookman Old Style"/>
            <w:sz w:val="16"/>
            <w:szCs w:val="16"/>
          </w:rPr>
          <w:t xml:space="preserve">Page </w:t>
        </w:r>
        <w:r w:rsidRPr="00672185">
          <w:rPr>
            <w:rFonts w:ascii="Bookman Old Style" w:hAnsi="Bookman Old Style"/>
            <w:b/>
            <w:bCs/>
            <w:sz w:val="16"/>
            <w:szCs w:val="16"/>
          </w:rPr>
          <w:fldChar w:fldCharType="begin"/>
        </w:r>
        <w:r w:rsidRPr="00672185">
          <w:rPr>
            <w:rFonts w:ascii="Bookman Old Style" w:hAnsi="Bookman Old Style"/>
            <w:b/>
            <w:bCs/>
            <w:sz w:val="16"/>
            <w:szCs w:val="16"/>
          </w:rPr>
          <w:instrText xml:space="preserve"> PAGE </w:instrText>
        </w:r>
        <w:r w:rsidRPr="00672185">
          <w:rPr>
            <w:rFonts w:ascii="Bookman Old Style" w:hAnsi="Bookman Old Style"/>
            <w:b/>
            <w:bCs/>
            <w:sz w:val="16"/>
            <w:szCs w:val="16"/>
          </w:rPr>
          <w:fldChar w:fldCharType="separate"/>
        </w:r>
        <w:r w:rsidRPr="00672185">
          <w:rPr>
            <w:rFonts w:ascii="Bookman Old Style" w:hAnsi="Bookman Old Style"/>
            <w:b/>
            <w:bCs/>
            <w:noProof/>
            <w:sz w:val="16"/>
            <w:szCs w:val="16"/>
          </w:rPr>
          <w:t>2</w:t>
        </w:r>
        <w:r w:rsidRPr="00672185">
          <w:rPr>
            <w:rFonts w:ascii="Bookman Old Style" w:hAnsi="Bookman Old Style"/>
            <w:b/>
            <w:bCs/>
            <w:sz w:val="16"/>
            <w:szCs w:val="16"/>
          </w:rPr>
          <w:fldChar w:fldCharType="end"/>
        </w:r>
        <w:r w:rsidRPr="00672185">
          <w:rPr>
            <w:rFonts w:ascii="Bookman Old Style" w:hAnsi="Bookman Old Style"/>
            <w:sz w:val="16"/>
            <w:szCs w:val="16"/>
          </w:rPr>
          <w:t xml:space="preserve"> of </w:t>
        </w:r>
        <w:r w:rsidRPr="00672185">
          <w:rPr>
            <w:rFonts w:ascii="Bookman Old Style" w:hAnsi="Bookman Old Style"/>
            <w:b/>
            <w:bCs/>
            <w:sz w:val="16"/>
            <w:szCs w:val="16"/>
          </w:rPr>
          <w:fldChar w:fldCharType="begin"/>
        </w:r>
        <w:r w:rsidRPr="00672185">
          <w:rPr>
            <w:rFonts w:ascii="Bookman Old Style" w:hAnsi="Bookman Old Style"/>
            <w:b/>
            <w:bCs/>
            <w:sz w:val="16"/>
            <w:szCs w:val="16"/>
          </w:rPr>
          <w:instrText xml:space="preserve"> NUMPAGES  </w:instrText>
        </w:r>
        <w:r w:rsidRPr="00672185">
          <w:rPr>
            <w:rFonts w:ascii="Bookman Old Style" w:hAnsi="Bookman Old Style"/>
            <w:b/>
            <w:bCs/>
            <w:sz w:val="16"/>
            <w:szCs w:val="16"/>
          </w:rPr>
          <w:fldChar w:fldCharType="separate"/>
        </w:r>
        <w:r w:rsidRPr="00672185">
          <w:rPr>
            <w:rFonts w:ascii="Bookman Old Style" w:hAnsi="Bookman Old Style"/>
            <w:b/>
            <w:bCs/>
            <w:noProof/>
            <w:sz w:val="16"/>
            <w:szCs w:val="16"/>
          </w:rPr>
          <w:t>2</w:t>
        </w:r>
        <w:r w:rsidRPr="00672185">
          <w:rPr>
            <w:rFonts w:ascii="Bookman Old Style" w:hAnsi="Bookman Old Style"/>
            <w:b/>
            <w:bCs/>
            <w:sz w:val="16"/>
            <w:szCs w:val="16"/>
          </w:rPr>
          <w:fldChar w:fldCharType="end"/>
        </w:r>
      </w:p>
    </w:sdtContent>
  </w:sdt>
  <w:p w14:paraId="10A9B871" w14:textId="77777777" w:rsidR="00556EBE" w:rsidRDefault="00556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4FA"/>
    <w:multiLevelType w:val="hybridMultilevel"/>
    <w:tmpl w:val="338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9029B"/>
    <w:multiLevelType w:val="multilevel"/>
    <w:tmpl w:val="35B6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80964"/>
    <w:multiLevelType w:val="hybridMultilevel"/>
    <w:tmpl w:val="FC3E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D4028"/>
    <w:multiLevelType w:val="hybridMultilevel"/>
    <w:tmpl w:val="6FA69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B4564"/>
    <w:multiLevelType w:val="hybridMultilevel"/>
    <w:tmpl w:val="1F94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A33C1"/>
    <w:multiLevelType w:val="hybridMultilevel"/>
    <w:tmpl w:val="5E509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009"/>
    <w:multiLevelType w:val="hybridMultilevel"/>
    <w:tmpl w:val="DDBE4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37D54"/>
    <w:multiLevelType w:val="hybridMultilevel"/>
    <w:tmpl w:val="5878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A3F3D"/>
    <w:multiLevelType w:val="hybridMultilevel"/>
    <w:tmpl w:val="B1D6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A0409"/>
    <w:multiLevelType w:val="hybridMultilevel"/>
    <w:tmpl w:val="1780E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B1F2C"/>
    <w:multiLevelType w:val="hybridMultilevel"/>
    <w:tmpl w:val="0BDE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51E3C"/>
    <w:multiLevelType w:val="hybridMultilevel"/>
    <w:tmpl w:val="E864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A6E51"/>
    <w:multiLevelType w:val="hybridMultilevel"/>
    <w:tmpl w:val="321C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037D6"/>
    <w:multiLevelType w:val="hybridMultilevel"/>
    <w:tmpl w:val="E0501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31F09"/>
    <w:multiLevelType w:val="hybridMultilevel"/>
    <w:tmpl w:val="31B4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47751"/>
    <w:multiLevelType w:val="multilevel"/>
    <w:tmpl w:val="4CC2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F1617"/>
    <w:multiLevelType w:val="hybridMultilevel"/>
    <w:tmpl w:val="1C623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0427B"/>
    <w:multiLevelType w:val="hybridMultilevel"/>
    <w:tmpl w:val="5572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5629D"/>
    <w:multiLevelType w:val="multilevel"/>
    <w:tmpl w:val="CA884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3013A2F"/>
    <w:multiLevelType w:val="hybridMultilevel"/>
    <w:tmpl w:val="072A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932FD"/>
    <w:multiLevelType w:val="hybridMultilevel"/>
    <w:tmpl w:val="0342503C"/>
    <w:lvl w:ilvl="0" w:tplc="50A41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5"/>
  </w:num>
  <w:num w:numId="3">
    <w:abstractNumId w:val="18"/>
  </w:num>
  <w:num w:numId="4">
    <w:abstractNumId w:val="20"/>
  </w:num>
  <w:num w:numId="5">
    <w:abstractNumId w:val="17"/>
  </w:num>
  <w:num w:numId="6">
    <w:abstractNumId w:val="13"/>
  </w:num>
  <w:num w:numId="7">
    <w:abstractNumId w:val="11"/>
  </w:num>
  <w:num w:numId="8">
    <w:abstractNumId w:val="2"/>
  </w:num>
  <w:num w:numId="9">
    <w:abstractNumId w:val="0"/>
  </w:num>
  <w:num w:numId="10">
    <w:abstractNumId w:val="10"/>
  </w:num>
  <w:num w:numId="11">
    <w:abstractNumId w:val="9"/>
  </w:num>
  <w:num w:numId="12">
    <w:abstractNumId w:val="16"/>
  </w:num>
  <w:num w:numId="13">
    <w:abstractNumId w:val="3"/>
  </w:num>
  <w:num w:numId="14">
    <w:abstractNumId w:val="7"/>
  </w:num>
  <w:num w:numId="15">
    <w:abstractNumId w:val="14"/>
  </w:num>
  <w:num w:numId="16">
    <w:abstractNumId w:val="19"/>
  </w:num>
  <w:num w:numId="17">
    <w:abstractNumId w:val="6"/>
  </w:num>
  <w:num w:numId="18">
    <w:abstractNumId w:val="4"/>
  </w:num>
  <w:num w:numId="19">
    <w:abstractNumId w:val="5"/>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C6"/>
    <w:rsid w:val="00001753"/>
    <w:rsid w:val="00002468"/>
    <w:rsid w:val="00002757"/>
    <w:rsid w:val="00002DF6"/>
    <w:rsid w:val="00003B55"/>
    <w:rsid w:val="0000510B"/>
    <w:rsid w:val="00011943"/>
    <w:rsid w:val="00012941"/>
    <w:rsid w:val="00014540"/>
    <w:rsid w:val="00020175"/>
    <w:rsid w:val="00020EEB"/>
    <w:rsid w:val="00023026"/>
    <w:rsid w:val="0002320D"/>
    <w:rsid w:val="000232D5"/>
    <w:rsid w:val="0002654D"/>
    <w:rsid w:val="000318E4"/>
    <w:rsid w:val="000334D8"/>
    <w:rsid w:val="00033E84"/>
    <w:rsid w:val="000347DC"/>
    <w:rsid w:val="00034963"/>
    <w:rsid w:val="000356BF"/>
    <w:rsid w:val="00035D1B"/>
    <w:rsid w:val="0003647B"/>
    <w:rsid w:val="000423F3"/>
    <w:rsid w:val="00045A39"/>
    <w:rsid w:val="00046100"/>
    <w:rsid w:val="00050465"/>
    <w:rsid w:val="00050943"/>
    <w:rsid w:val="000527F2"/>
    <w:rsid w:val="0005407D"/>
    <w:rsid w:val="00060224"/>
    <w:rsid w:val="00061436"/>
    <w:rsid w:val="00061885"/>
    <w:rsid w:val="0006652B"/>
    <w:rsid w:val="00066581"/>
    <w:rsid w:val="000701C6"/>
    <w:rsid w:val="00077C5A"/>
    <w:rsid w:val="00080841"/>
    <w:rsid w:val="00081EB6"/>
    <w:rsid w:val="00084A88"/>
    <w:rsid w:val="00084A8C"/>
    <w:rsid w:val="000972CF"/>
    <w:rsid w:val="000A4F73"/>
    <w:rsid w:val="000A5422"/>
    <w:rsid w:val="000A7978"/>
    <w:rsid w:val="000B0881"/>
    <w:rsid w:val="000B184D"/>
    <w:rsid w:val="000C013C"/>
    <w:rsid w:val="000C1A81"/>
    <w:rsid w:val="000C3A9D"/>
    <w:rsid w:val="000C44A0"/>
    <w:rsid w:val="000D2F68"/>
    <w:rsid w:val="000D4B74"/>
    <w:rsid w:val="000D7466"/>
    <w:rsid w:val="000E0063"/>
    <w:rsid w:val="000E4134"/>
    <w:rsid w:val="000F157F"/>
    <w:rsid w:val="000F1CF7"/>
    <w:rsid w:val="000F2ACB"/>
    <w:rsid w:val="00104B5F"/>
    <w:rsid w:val="00104C0E"/>
    <w:rsid w:val="00104FFD"/>
    <w:rsid w:val="001125D5"/>
    <w:rsid w:val="00112B66"/>
    <w:rsid w:val="001149B8"/>
    <w:rsid w:val="00116585"/>
    <w:rsid w:val="00116B33"/>
    <w:rsid w:val="00121038"/>
    <w:rsid w:val="00122DFF"/>
    <w:rsid w:val="001256CB"/>
    <w:rsid w:val="00127A5C"/>
    <w:rsid w:val="00131488"/>
    <w:rsid w:val="00143A6F"/>
    <w:rsid w:val="00143EFB"/>
    <w:rsid w:val="00144FD2"/>
    <w:rsid w:val="0014682D"/>
    <w:rsid w:val="00154190"/>
    <w:rsid w:val="001542B7"/>
    <w:rsid w:val="00155FFA"/>
    <w:rsid w:val="0015746D"/>
    <w:rsid w:val="0016010D"/>
    <w:rsid w:val="00160C6E"/>
    <w:rsid w:val="001624CC"/>
    <w:rsid w:val="00166AD0"/>
    <w:rsid w:val="00167524"/>
    <w:rsid w:val="00170683"/>
    <w:rsid w:val="00170C33"/>
    <w:rsid w:val="0018008E"/>
    <w:rsid w:val="00182880"/>
    <w:rsid w:val="001833CD"/>
    <w:rsid w:val="00185A91"/>
    <w:rsid w:val="001865AB"/>
    <w:rsid w:val="001910D1"/>
    <w:rsid w:val="001947A7"/>
    <w:rsid w:val="0019551C"/>
    <w:rsid w:val="001964DD"/>
    <w:rsid w:val="001968F0"/>
    <w:rsid w:val="001A3D95"/>
    <w:rsid w:val="001A6A5A"/>
    <w:rsid w:val="001B360F"/>
    <w:rsid w:val="001B569D"/>
    <w:rsid w:val="001C1105"/>
    <w:rsid w:val="001C1162"/>
    <w:rsid w:val="001C2CD1"/>
    <w:rsid w:val="001C59A4"/>
    <w:rsid w:val="001C6B03"/>
    <w:rsid w:val="001D0BF5"/>
    <w:rsid w:val="001D189C"/>
    <w:rsid w:val="001D3F61"/>
    <w:rsid w:val="001D572E"/>
    <w:rsid w:val="001D6CE6"/>
    <w:rsid w:val="001E0220"/>
    <w:rsid w:val="001E1005"/>
    <w:rsid w:val="001E1A0D"/>
    <w:rsid w:val="001E2407"/>
    <w:rsid w:val="001E6DE1"/>
    <w:rsid w:val="001E788B"/>
    <w:rsid w:val="001F1683"/>
    <w:rsid w:val="001F49E5"/>
    <w:rsid w:val="00201534"/>
    <w:rsid w:val="00203593"/>
    <w:rsid w:val="0020467F"/>
    <w:rsid w:val="00207BF9"/>
    <w:rsid w:val="0022061C"/>
    <w:rsid w:val="00220754"/>
    <w:rsid w:val="00224FBE"/>
    <w:rsid w:val="002262A5"/>
    <w:rsid w:val="002324CB"/>
    <w:rsid w:val="00240BF1"/>
    <w:rsid w:val="002410EA"/>
    <w:rsid w:val="00243814"/>
    <w:rsid w:val="00243FD5"/>
    <w:rsid w:val="0025249C"/>
    <w:rsid w:val="00256775"/>
    <w:rsid w:val="00257445"/>
    <w:rsid w:val="00263CB4"/>
    <w:rsid w:val="00265FE0"/>
    <w:rsid w:val="00270F7F"/>
    <w:rsid w:val="002738CC"/>
    <w:rsid w:val="00274D76"/>
    <w:rsid w:val="00274EF1"/>
    <w:rsid w:val="00280A2C"/>
    <w:rsid w:val="00280DBC"/>
    <w:rsid w:val="00282D40"/>
    <w:rsid w:val="00284087"/>
    <w:rsid w:val="00284333"/>
    <w:rsid w:val="00284C8D"/>
    <w:rsid w:val="00286D56"/>
    <w:rsid w:val="00297369"/>
    <w:rsid w:val="002A2507"/>
    <w:rsid w:val="002A32AC"/>
    <w:rsid w:val="002B0168"/>
    <w:rsid w:val="002B121F"/>
    <w:rsid w:val="002B1B28"/>
    <w:rsid w:val="002B1DC8"/>
    <w:rsid w:val="002B467B"/>
    <w:rsid w:val="002B4F16"/>
    <w:rsid w:val="002C0B1A"/>
    <w:rsid w:val="002C1718"/>
    <w:rsid w:val="002C2144"/>
    <w:rsid w:val="002C2F2F"/>
    <w:rsid w:val="002C4923"/>
    <w:rsid w:val="002C5F4F"/>
    <w:rsid w:val="002C6F59"/>
    <w:rsid w:val="002D12DE"/>
    <w:rsid w:val="002D13E4"/>
    <w:rsid w:val="002D1A9B"/>
    <w:rsid w:val="002D2C0A"/>
    <w:rsid w:val="002D3D7F"/>
    <w:rsid w:val="002D798E"/>
    <w:rsid w:val="002D7DBA"/>
    <w:rsid w:val="002E1796"/>
    <w:rsid w:val="002E4247"/>
    <w:rsid w:val="002E51CD"/>
    <w:rsid w:val="002F07F4"/>
    <w:rsid w:val="00300EE9"/>
    <w:rsid w:val="003051FA"/>
    <w:rsid w:val="00307D4A"/>
    <w:rsid w:val="00316119"/>
    <w:rsid w:val="00317E04"/>
    <w:rsid w:val="00320D42"/>
    <w:rsid w:val="003233AF"/>
    <w:rsid w:val="00323D83"/>
    <w:rsid w:val="00325194"/>
    <w:rsid w:val="0032602D"/>
    <w:rsid w:val="00330E6C"/>
    <w:rsid w:val="003355CC"/>
    <w:rsid w:val="00335D78"/>
    <w:rsid w:val="00340710"/>
    <w:rsid w:val="00342D56"/>
    <w:rsid w:val="00345E37"/>
    <w:rsid w:val="003522AE"/>
    <w:rsid w:val="00352660"/>
    <w:rsid w:val="00352AD3"/>
    <w:rsid w:val="00352FC8"/>
    <w:rsid w:val="003545FB"/>
    <w:rsid w:val="0035586B"/>
    <w:rsid w:val="0035646B"/>
    <w:rsid w:val="0036279E"/>
    <w:rsid w:val="00362AC9"/>
    <w:rsid w:val="00365396"/>
    <w:rsid w:val="0036571E"/>
    <w:rsid w:val="00374B41"/>
    <w:rsid w:val="00375AC9"/>
    <w:rsid w:val="00382EB9"/>
    <w:rsid w:val="003904BD"/>
    <w:rsid w:val="0039469B"/>
    <w:rsid w:val="00396AEB"/>
    <w:rsid w:val="00397553"/>
    <w:rsid w:val="003A0FAA"/>
    <w:rsid w:val="003B3491"/>
    <w:rsid w:val="003C35A9"/>
    <w:rsid w:val="003C40DB"/>
    <w:rsid w:val="003C48E9"/>
    <w:rsid w:val="003C5831"/>
    <w:rsid w:val="003C5833"/>
    <w:rsid w:val="003C5CD8"/>
    <w:rsid w:val="003C6AD9"/>
    <w:rsid w:val="003D4429"/>
    <w:rsid w:val="003D7E5F"/>
    <w:rsid w:val="003E44C5"/>
    <w:rsid w:val="003F160E"/>
    <w:rsid w:val="003F44D2"/>
    <w:rsid w:val="003F4EAC"/>
    <w:rsid w:val="004003B5"/>
    <w:rsid w:val="0040333E"/>
    <w:rsid w:val="004034EE"/>
    <w:rsid w:val="004065B7"/>
    <w:rsid w:val="00410311"/>
    <w:rsid w:val="00411C5C"/>
    <w:rsid w:val="00412EF6"/>
    <w:rsid w:val="00414CCA"/>
    <w:rsid w:val="004178ED"/>
    <w:rsid w:val="0043018C"/>
    <w:rsid w:val="00433514"/>
    <w:rsid w:val="00435862"/>
    <w:rsid w:val="0043618F"/>
    <w:rsid w:val="004428DC"/>
    <w:rsid w:val="00443A85"/>
    <w:rsid w:val="00444EEC"/>
    <w:rsid w:val="00452AB1"/>
    <w:rsid w:val="004549F7"/>
    <w:rsid w:val="00460215"/>
    <w:rsid w:val="004650BB"/>
    <w:rsid w:val="004670E6"/>
    <w:rsid w:val="004719E2"/>
    <w:rsid w:val="00472C93"/>
    <w:rsid w:val="0047353E"/>
    <w:rsid w:val="00473C99"/>
    <w:rsid w:val="0047535C"/>
    <w:rsid w:val="00480C43"/>
    <w:rsid w:val="00481C84"/>
    <w:rsid w:val="00482FF7"/>
    <w:rsid w:val="00485BA1"/>
    <w:rsid w:val="00487072"/>
    <w:rsid w:val="00487415"/>
    <w:rsid w:val="00487588"/>
    <w:rsid w:val="00487CAA"/>
    <w:rsid w:val="00487EC6"/>
    <w:rsid w:val="0049078E"/>
    <w:rsid w:val="00494CDA"/>
    <w:rsid w:val="0049587B"/>
    <w:rsid w:val="00496989"/>
    <w:rsid w:val="00496D3D"/>
    <w:rsid w:val="00496E98"/>
    <w:rsid w:val="004A0F2F"/>
    <w:rsid w:val="004A5B13"/>
    <w:rsid w:val="004A62F1"/>
    <w:rsid w:val="004B006B"/>
    <w:rsid w:val="004B2BE4"/>
    <w:rsid w:val="004B7CBB"/>
    <w:rsid w:val="004C019A"/>
    <w:rsid w:val="004C1269"/>
    <w:rsid w:val="004C2E47"/>
    <w:rsid w:val="004C521C"/>
    <w:rsid w:val="004C576E"/>
    <w:rsid w:val="004D198F"/>
    <w:rsid w:val="004D3AB3"/>
    <w:rsid w:val="004D5B43"/>
    <w:rsid w:val="004D6094"/>
    <w:rsid w:val="004D686C"/>
    <w:rsid w:val="004E59A1"/>
    <w:rsid w:val="004F0792"/>
    <w:rsid w:val="004F13C0"/>
    <w:rsid w:val="004F15AC"/>
    <w:rsid w:val="004F44C4"/>
    <w:rsid w:val="005025C4"/>
    <w:rsid w:val="00504C0D"/>
    <w:rsid w:val="00505B87"/>
    <w:rsid w:val="00510DC6"/>
    <w:rsid w:val="00512D13"/>
    <w:rsid w:val="00514A98"/>
    <w:rsid w:val="00516AF3"/>
    <w:rsid w:val="005177EC"/>
    <w:rsid w:val="00520527"/>
    <w:rsid w:val="00521D1E"/>
    <w:rsid w:val="00522327"/>
    <w:rsid w:val="0052261D"/>
    <w:rsid w:val="005235D4"/>
    <w:rsid w:val="0052594D"/>
    <w:rsid w:val="0052609E"/>
    <w:rsid w:val="00530C08"/>
    <w:rsid w:val="00531BD8"/>
    <w:rsid w:val="005335B4"/>
    <w:rsid w:val="005338B9"/>
    <w:rsid w:val="00535BB3"/>
    <w:rsid w:val="00540B72"/>
    <w:rsid w:val="00540BF0"/>
    <w:rsid w:val="0054302B"/>
    <w:rsid w:val="00544364"/>
    <w:rsid w:val="005476AD"/>
    <w:rsid w:val="00556EBE"/>
    <w:rsid w:val="00557B10"/>
    <w:rsid w:val="00561535"/>
    <w:rsid w:val="005621C9"/>
    <w:rsid w:val="00564357"/>
    <w:rsid w:val="00566592"/>
    <w:rsid w:val="005671EE"/>
    <w:rsid w:val="00573DEC"/>
    <w:rsid w:val="005763FD"/>
    <w:rsid w:val="00580122"/>
    <w:rsid w:val="00581547"/>
    <w:rsid w:val="0058483D"/>
    <w:rsid w:val="005870FF"/>
    <w:rsid w:val="0059383B"/>
    <w:rsid w:val="005B1A31"/>
    <w:rsid w:val="005B3FC2"/>
    <w:rsid w:val="005B4DCB"/>
    <w:rsid w:val="005B51F1"/>
    <w:rsid w:val="005B7ECD"/>
    <w:rsid w:val="005C11B2"/>
    <w:rsid w:val="005C1BBC"/>
    <w:rsid w:val="005C43E3"/>
    <w:rsid w:val="005C4B4C"/>
    <w:rsid w:val="005C788F"/>
    <w:rsid w:val="005E1D3F"/>
    <w:rsid w:val="005E43C3"/>
    <w:rsid w:val="005F096C"/>
    <w:rsid w:val="005F0DE5"/>
    <w:rsid w:val="005F1071"/>
    <w:rsid w:val="005F3BC1"/>
    <w:rsid w:val="00600B51"/>
    <w:rsid w:val="00600E1A"/>
    <w:rsid w:val="00602E0C"/>
    <w:rsid w:val="00604B87"/>
    <w:rsid w:val="006057B1"/>
    <w:rsid w:val="006061A7"/>
    <w:rsid w:val="00607829"/>
    <w:rsid w:val="0061180E"/>
    <w:rsid w:val="00614E4A"/>
    <w:rsid w:val="00616460"/>
    <w:rsid w:val="006166F4"/>
    <w:rsid w:val="00620B3B"/>
    <w:rsid w:val="00621D6C"/>
    <w:rsid w:val="00624916"/>
    <w:rsid w:val="00625511"/>
    <w:rsid w:val="00626A75"/>
    <w:rsid w:val="00626B97"/>
    <w:rsid w:val="00627093"/>
    <w:rsid w:val="00634750"/>
    <w:rsid w:val="00634AAF"/>
    <w:rsid w:val="00637DD8"/>
    <w:rsid w:val="00642EFB"/>
    <w:rsid w:val="00643968"/>
    <w:rsid w:val="006477D8"/>
    <w:rsid w:val="00651342"/>
    <w:rsid w:val="00653A5D"/>
    <w:rsid w:val="00655117"/>
    <w:rsid w:val="0065639A"/>
    <w:rsid w:val="00656A7E"/>
    <w:rsid w:val="00662F18"/>
    <w:rsid w:val="006637FC"/>
    <w:rsid w:val="006645F4"/>
    <w:rsid w:val="006674DA"/>
    <w:rsid w:val="0067149C"/>
    <w:rsid w:val="00672185"/>
    <w:rsid w:val="006722CF"/>
    <w:rsid w:val="00673C2A"/>
    <w:rsid w:val="00674B07"/>
    <w:rsid w:val="006808AE"/>
    <w:rsid w:val="00686031"/>
    <w:rsid w:val="00686632"/>
    <w:rsid w:val="00687460"/>
    <w:rsid w:val="00687A82"/>
    <w:rsid w:val="006958D7"/>
    <w:rsid w:val="0069590F"/>
    <w:rsid w:val="006960CC"/>
    <w:rsid w:val="006A19C5"/>
    <w:rsid w:val="006A3AE6"/>
    <w:rsid w:val="006A6789"/>
    <w:rsid w:val="006A7D70"/>
    <w:rsid w:val="006B442C"/>
    <w:rsid w:val="006B6EA5"/>
    <w:rsid w:val="006B76A4"/>
    <w:rsid w:val="006C03C2"/>
    <w:rsid w:val="006C465D"/>
    <w:rsid w:val="006C4CD9"/>
    <w:rsid w:val="006D136E"/>
    <w:rsid w:val="006D1AAA"/>
    <w:rsid w:val="006D433A"/>
    <w:rsid w:val="006D69BD"/>
    <w:rsid w:val="006D6EB5"/>
    <w:rsid w:val="006E1F49"/>
    <w:rsid w:val="006E375B"/>
    <w:rsid w:val="006E3F5A"/>
    <w:rsid w:val="006E59EA"/>
    <w:rsid w:val="006E6ACC"/>
    <w:rsid w:val="006F0A12"/>
    <w:rsid w:val="006F488C"/>
    <w:rsid w:val="006F638D"/>
    <w:rsid w:val="007028A9"/>
    <w:rsid w:val="00702CCD"/>
    <w:rsid w:val="00710FED"/>
    <w:rsid w:val="00712C60"/>
    <w:rsid w:val="0071561E"/>
    <w:rsid w:val="00726B8F"/>
    <w:rsid w:val="007315A9"/>
    <w:rsid w:val="00733F39"/>
    <w:rsid w:val="00735317"/>
    <w:rsid w:val="007402B5"/>
    <w:rsid w:val="007403FB"/>
    <w:rsid w:val="007508BC"/>
    <w:rsid w:val="00757A0A"/>
    <w:rsid w:val="0076208B"/>
    <w:rsid w:val="00762254"/>
    <w:rsid w:val="00764379"/>
    <w:rsid w:val="00771D12"/>
    <w:rsid w:val="00772146"/>
    <w:rsid w:val="00773810"/>
    <w:rsid w:val="00781710"/>
    <w:rsid w:val="007931F5"/>
    <w:rsid w:val="00793D63"/>
    <w:rsid w:val="007B217B"/>
    <w:rsid w:val="007B4526"/>
    <w:rsid w:val="007B794F"/>
    <w:rsid w:val="007B7A90"/>
    <w:rsid w:val="007C458D"/>
    <w:rsid w:val="007C48F5"/>
    <w:rsid w:val="007D662B"/>
    <w:rsid w:val="007D70C7"/>
    <w:rsid w:val="007D7A22"/>
    <w:rsid w:val="007E0F06"/>
    <w:rsid w:val="007E13D1"/>
    <w:rsid w:val="007E153D"/>
    <w:rsid w:val="007E1A2D"/>
    <w:rsid w:val="007E442B"/>
    <w:rsid w:val="007E5D5A"/>
    <w:rsid w:val="007E73CD"/>
    <w:rsid w:val="007F1061"/>
    <w:rsid w:val="007F4C3B"/>
    <w:rsid w:val="007F6FB6"/>
    <w:rsid w:val="007F7787"/>
    <w:rsid w:val="00800EBD"/>
    <w:rsid w:val="00802172"/>
    <w:rsid w:val="00802ACE"/>
    <w:rsid w:val="00803C7D"/>
    <w:rsid w:val="00812DBE"/>
    <w:rsid w:val="00813650"/>
    <w:rsid w:val="0081387F"/>
    <w:rsid w:val="0082352C"/>
    <w:rsid w:val="00826A8A"/>
    <w:rsid w:val="008304C8"/>
    <w:rsid w:val="0083131B"/>
    <w:rsid w:val="008318A3"/>
    <w:rsid w:val="00834C46"/>
    <w:rsid w:val="008400E6"/>
    <w:rsid w:val="00840FD7"/>
    <w:rsid w:val="00841113"/>
    <w:rsid w:val="00841846"/>
    <w:rsid w:val="00841850"/>
    <w:rsid w:val="0084249A"/>
    <w:rsid w:val="008439AC"/>
    <w:rsid w:val="008514A1"/>
    <w:rsid w:val="0085201E"/>
    <w:rsid w:val="0085355B"/>
    <w:rsid w:val="00854576"/>
    <w:rsid w:val="00856E50"/>
    <w:rsid w:val="00857EA5"/>
    <w:rsid w:val="00863CFA"/>
    <w:rsid w:val="008640D4"/>
    <w:rsid w:val="008645B8"/>
    <w:rsid w:val="00871B28"/>
    <w:rsid w:val="00880222"/>
    <w:rsid w:val="00887B71"/>
    <w:rsid w:val="008905A3"/>
    <w:rsid w:val="00890C82"/>
    <w:rsid w:val="008912CA"/>
    <w:rsid w:val="008915E7"/>
    <w:rsid w:val="00892C5E"/>
    <w:rsid w:val="00894186"/>
    <w:rsid w:val="008A1715"/>
    <w:rsid w:val="008A1C8D"/>
    <w:rsid w:val="008A4954"/>
    <w:rsid w:val="008A5D3D"/>
    <w:rsid w:val="008A6192"/>
    <w:rsid w:val="008A7AFC"/>
    <w:rsid w:val="008A7F47"/>
    <w:rsid w:val="008B0B0A"/>
    <w:rsid w:val="008B10A1"/>
    <w:rsid w:val="008B11EE"/>
    <w:rsid w:val="008B18A3"/>
    <w:rsid w:val="008B24C0"/>
    <w:rsid w:val="008B3730"/>
    <w:rsid w:val="008B3CED"/>
    <w:rsid w:val="008B6674"/>
    <w:rsid w:val="008D1E6D"/>
    <w:rsid w:val="008D2282"/>
    <w:rsid w:val="008D6429"/>
    <w:rsid w:val="008D7B1E"/>
    <w:rsid w:val="008E3087"/>
    <w:rsid w:val="008E5F51"/>
    <w:rsid w:val="008F3E0F"/>
    <w:rsid w:val="008F799C"/>
    <w:rsid w:val="00900046"/>
    <w:rsid w:val="009002DB"/>
    <w:rsid w:val="00906179"/>
    <w:rsid w:val="0091095E"/>
    <w:rsid w:val="009124CD"/>
    <w:rsid w:val="00913DDB"/>
    <w:rsid w:val="009144D4"/>
    <w:rsid w:val="00916787"/>
    <w:rsid w:val="00931168"/>
    <w:rsid w:val="00941B84"/>
    <w:rsid w:val="00941CCE"/>
    <w:rsid w:val="009431BC"/>
    <w:rsid w:val="00945B09"/>
    <w:rsid w:val="00947A08"/>
    <w:rsid w:val="0095216A"/>
    <w:rsid w:val="00953623"/>
    <w:rsid w:val="00957E46"/>
    <w:rsid w:val="009631AE"/>
    <w:rsid w:val="009632D9"/>
    <w:rsid w:val="00963F16"/>
    <w:rsid w:val="0096665F"/>
    <w:rsid w:val="0096749C"/>
    <w:rsid w:val="0096779D"/>
    <w:rsid w:val="00967E8E"/>
    <w:rsid w:val="00971C83"/>
    <w:rsid w:val="0097368D"/>
    <w:rsid w:val="00974D31"/>
    <w:rsid w:val="00984E9E"/>
    <w:rsid w:val="00985294"/>
    <w:rsid w:val="00992A94"/>
    <w:rsid w:val="00994BB9"/>
    <w:rsid w:val="009B095F"/>
    <w:rsid w:val="009B3670"/>
    <w:rsid w:val="009B78F7"/>
    <w:rsid w:val="009D020B"/>
    <w:rsid w:val="009D10B6"/>
    <w:rsid w:val="009D2AE1"/>
    <w:rsid w:val="009E17B0"/>
    <w:rsid w:val="009E5CE0"/>
    <w:rsid w:val="009E7C64"/>
    <w:rsid w:val="00A01F1A"/>
    <w:rsid w:val="00A025D2"/>
    <w:rsid w:val="00A030DD"/>
    <w:rsid w:val="00A07398"/>
    <w:rsid w:val="00A10D0F"/>
    <w:rsid w:val="00A12AA2"/>
    <w:rsid w:val="00A13A08"/>
    <w:rsid w:val="00A1718C"/>
    <w:rsid w:val="00A176D3"/>
    <w:rsid w:val="00A23BE8"/>
    <w:rsid w:val="00A24228"/>
    <w:rsid w:val="00A273EE"/>
    <w:rsid w:val="00A27744"/>
    <w:rsid w:val="00A30939"/>
    <w:rsid w:val="00A30EE3"/>
    <w:rsid w:val="00A32CE4"/>
    <w:rsid w:val="00A36CCE"/>
    <w:rsid w:val="00A37E1F"/>
    <w:rsid w:val="00A4092D"/>
    <w:rsid w:val="00A432FD"/>
    <w:rsid w:val="00A46191"/>
    <w:rsid w:val="00A47BF8"/>
    <w:rsid w:val="00A50C8A"/>
    <w:rsid w:val="00A600E8"/>
    <w:rsid w:val="00A61109"/>
    <w:rsid w:val="00A619AB"/>
    <w:rsid w:val="00A61F20"/>
    <w:rsid w:val="00A64F38"/>
    <w:rsid w:val="00A72ACB"/>
    <w:rsid w:val="00A820DC"/>
    <w:rsid w:val="00A84777"/>
    <w:rsid w:val="00A85D45"/>
    <w:rsid w:val="00A9320F"/>
    <w:rsid w:val="00A944D6"/>
    <w:rsid w:val="00AA3362"/>
    <w:rsid w:val="00AB0F42"/>
    <w:rsid w:val="00AB18E9"/>
    <w:rsid w:val="00AB3E49"/>
    <w:rsid w:val="00AB4E4E"/>
    <w:rsid w:val="00AC0955"/>
    <w:rsid w:val="00AC0E48"/>
    <w:rsid w:val="00AC217F"/>
    <w:rsid w:val="00AC2CCA"/>
    <w:rsid w:val="00AC7A08"/>
    <w:rsid w:val="00AD36A6"/>
    <w:rsid w:val="00AD4568"/>
    <w:rsid w:val="00AE7E2E"/>
    <w:rsid w:val="00AF2847"/>
    <w:rsid w:val="00AF43EF"/>
    <w:rsid w:val="00AF545D"/>
    <w:rsid w:val="00B002C9"/>
    <w:rsid w:val="00B12089"/>
    <w:rsid w:val="00B235A6"/>
    <w:rsid w:val="00B318E1"/>
    <w:rsid w:val="00B340F3"/>
    <w:rsid w:val="00B36551"/>
    <w:rsid w:val="00B365B7"/>
    <w:rsid w:val="00B40697"/>
    <w:rsid w:val="00B41050"/>
    <w:rsid w:val="00B4292D"/>
    <w:rsid w:val="00B431C2"/>
    <w:rsid w:val="00B432DF"/>
    <w:rsid w:val="00B5438D"/>
    <w:rsid w:val="00B560F3"/>
    <w:rsid w:val="00B57492"/>
    <w:rsid w:val="00B63AFA"/>
    <w:rsid w:val="00B65EB9"/>
    <w:rsid w:val="00B748FE"/>
    <w:rsid w:val="00B751C1"/>
    <w:rsid w:val="00B753D1"/>
    <w:rsid w:val="00B77756"/>
    <w:rsid w:val="00B8186A"/>
    <w:rsid w:val="00B81BE5"/>
    <w:rsid w:val="00B838D2"/>
    <w:rsid w:val="00B84D41"/>
    <w:rsid w:val="00B856B4"/>
    <w:rsid w:val="00B8585F"/>
    <w:rsid w:val="00B87DF5"/>
    <w:rsid w:val="00B94186"/>
    <w:rsid w:val="00B95CC4"/>
    <w:rsid w:val="00BA17E3"/>
    <w:rsid w:val="00BA3219"/>
    <w:rsid w:val="00BB1E6F"/>
    <w:rsid w:val="00BB3398"/>
    <w:rsid w:val="00BB459D"/>
    <w:rsid w:val="00BB77F5"/>
    <w:rsid w:val="00BC0247"/>
    <w:rsid w:val="00BC11E2"/>
    <w:rsid w:val="00BC1213"/>
    <w:rsid w:val="00BC4337"/>
    <w:rsid w:val="00BC4A2D"/>
    <w:rsid w:val="00BC576B"/>
    <w:rsid w:val="00BC5C06"/>
    <w:rsid w:val="00BD7FA5"/>
    <w:rsid w:val="00BE08C2"/>
    <w:rsid w:val="00BE1C0C"/>
    <w:rsid w:val="00BE4AE4"/>
    <w:rsid w:val="00BE69D4"/>
    <w:rsid w:val="00BF4C86"/>
    <w:rsid w:val="00BF67C0"/>
    <w:rsid w:val="00C00D11"/>
    <w:rsid w:val="00C047B3"/>
    <w:rsid w:val="00C15FCF"/>
    <w:rsid w:val="00C17DEC"/>
    <w:rsid w:val="00C210F3"/>
    <w:rsid w:val="00C24233"/>
    <w:rsid w:val="00C244A3"/>
    <w:rsid w:val="00C302F4"/>
    <w:rsid w:val="00C332C3"/>
    <w:rsid w:val="00C340AB"/>
    <w:rsid w:val="00C45098"/>
    <w:rsid w:val="00C47F24"/>
    <w:rsid w:val="00C54AB7"/>
    <w:rsid w:val="00C55705"/>
    <w:rsid w:val="00C57784"/>
    <w:rsid w:val="00C62A07"/>
    <w:rsid w:val="00C707EB"/>
    <w:rsid w:val="00C77499"/>
    <w:rsid w:val="00C80193"/>
    <w:rsid w:val="00C83ED1"/>
    <w:rsid w:val="00C871E3"/>
    <w:rsid w:val="00C875E6"/>
    <w:rsid w:val="00C87EC6"/>
    <w:rsid w:val="00C91528"/>
    <w:rsid w:val="00C93230"/>
    <w:rsid w:val="00C93AB5"/>
    <w:rsid w:val="00CA03C8"/>
    <w:rsid w:val="00CA4522"/>
    <w:rsid w:val="00CA4526"/>
    <w:rsid w:val="00CA7BF3"/>
    <w:rsid w:val="00CA7DAD"/>
    <w:rsid w:val="00CB2B3C"/>
    <w:rsid w:val="00CB5E51"/>
    <w:rsid w:val="00CC3274"/>
    <w:rsid w:val="00CC57A4"/>
    <w:rsid w:val="00CC5E3E"/>
    <w:rsid w:val="00CD0689"/>
    <w:rsid w:val="00CD24C6"/>
    <w:rsid w:val="00CD36ED"/>
    <w:rsid w:val="00CD456F"/>
    <w:rsid w:val="00CD5419"/>
    <w:rsid w:val="00CD54FF"/>
    <w:rsid w:val="00CE1102"/>
    <w:rsid w:val="00CE1C40"/>
    <w:rsid w:val="00CE2A03"/>
    <w:rsid w:val="00CE48F4"/>
    <w:rsid w:val="00CF42AD"/>
    <w:rsid w:val="00CF6814"/>
    <w:rsid w:val="00CF7746"/>
    <w:rsid w:val="00CF7A03"/>
    <w:rsid w:val="00D05BA8"/>
    <w:rsid w:val="00D16FFF"/>
    <w:rsid w:val="00D17934"/>
    <w:rsid w:val="00D27C19"/>
    <w:rsid w:val="00D27D53"/>
    <w:rsid w:val="00D300C6"/>
    <w:rsid w:val="00D40E03"/>
    <w:rsid w:val="00D428CD"/>
    <w:rsid w:val="00D44341"/>
    <w:rsid w:val="00D45B0A"/>
    <w:rsid w:val="00D54A05"/>
    <w:rsid w:val="00D57AB9"/>
    <w:rsid w:val="00D61C78"/>
    <w:rsid w:val="00D645D2"/>
    <w:rsid w:val="00D7166E"/>
    <w:rsid w:val="00D74861"/>
    <w:rsid w:val="00D7659B"/>
    <w:rsid w:val="00D81DCD"/>
    <w:rsid w:val="00D86E04"/>
    <w:rsid w:val="00D923C9"/>
    <w:rsid w:val="00D927C6"/>
    <w:rsid w:val="00D95D4E"/>
    <w:rsid w:val="00DA0FDA"/>
    <w:rsid w:val="00DA2A78"/>
    <w:rsid w:val="00DA3675"/>
    <w:rsid w:val="00DA42B4"/>
    <w:rsid w:val="00DA47DE"/>
    <w:rsid w:val="00DA57E8"/>
    <w:rsid w:val="00DA7DD0"/>
    <w:rsid w:val="00DB0CE2"/>
    <w:rsid w:val="00DB1D76"/>
    <w:rsid w:val="00DB2C5B"/>
    <w:rsid w:val="00DB34C3"/>
    <w:rsid w:val="00DB6D95"/>
    <w:rsid w:val="00DC21E3"/>
    <w:rsid w:val="00DD218F"/>
    <w:rsid w:val="00DD4663"/>
    <w:rsid w:val="00DD6D0B"/>
    <w:rsid w:val="00DD6D66"/>
    <w:rsid w:val="00DE036C"/>
    <w:rsid w:val="00DE1010"/>
    <w:rsid w:val="00DE3D31"/>
    <w:rsid w:val="00DE60EE"/>
    <w:rsid w:val="00DE7C2A"/>
    <w:rsid w:val="00DF09A4"/>
    <w:rsid w:val="00DF4530"/>
    <w:rsid w:val="00DF7083"/>
    <w:rsid w:val="00E016E8"/>
    <w:rsid w:val="00E06219"/>
    <w:rsid w:val="00E1271A"/>
    <w:rsid w:val="00E12E96"/>
    <w:rsid w:val="00E13571"/>
    <w:rsid w:val="00E27036"/>
    <w:rsid w:val="00E316E4"/>
    <w:rsid w:val="00E3430D"/>
    <w:rsid w:val="00E34815"/>
    <w:rsid w:val="00E359EF"/>
    <w:rsid w:val="00E4226F"/>
    <w:rsid w:val="00E46E57"/>
    <w:rsid w:val="00E51373"/>
    <w:rsid w:val="00E61628"/>
    <w:rsid w:val="00E6319F"/>
    <w:rsid w:val="00E635A4"/>
    <w:rsid w:val="00E72258"/>
    <w:rsid w:val="00E83B90"/>
    <w:rsid w:val="00E84446"/>
    <w:rsid w:val="00E85162"/>
    <w:rsid w:val="00E86AA1"/>
    <w:rsid w:val="00E86B68"/>
    <w:rsid w:val="00E918DA"/>
    <w:rsid w:val="00E926F8"/>
    <w:rsid w:val="00E92955"/>
    <w:rsid w:val="00E957C2"/>
    <w:rsid w:val="00EB0CC2"/>
    <w:rsid w:val="00EB3310"/>
    <w:rsid w:val="00EB5FDB"/>
    <w:rsid w:val="00EB67DC"/>
    <w:rsid w:val="00EB7003"/>
    <w:rsid w:val="00EB7E34"/>
    <w:rsid w:val="00EC3C85"/>
    <w:rsid w:val="00EC422E"/>
    <w:rsid w:val="00EC6428"/>
    <w:rsid w:val="00EC7194"/>
    <w:rsid w:val="00ED08A1"/>
    <w:rsid w:val="00ED1F7C"/>
    <w:rsid w:val="00ED2B20"/>
    <w:rsid w:val="00ED4727"/>
    <w:rsid w:val="00EE071D"/>
    <w:rsid w:val="00EE16F4"/>
    <w:rsid w:val="00EE6057"/>
    <w:rsid w:val="00EF1EF6"/>
    <w:rsid w:val="00EF3C64"/>
    <w:rsid w:val="00EF742C"/>
    <w:rsid w:val="00F029FF"/>
    <w:rsid w:val="00F06648"/>
    <w:rsid w:val="00F100D2"/>
    <w:rsid w:val="00F1376E"/>
    <w:rsid w:val="00F17064"/>
    <w:rsid w:val="00F21CD6"/>
    <w:rsid w:val="00F23AFF"/>
    <w:rsid w:val="00F23C26"/>
    <w:rsid w:val="00F23FBB"/>
    <w:rsid w:val="00F27E4D"/>
    <w:rsid w:val="00F3045D"/>
    <w:rsid w:val="00F30726"/>
    <w:rsid w:val="00F368F8"/>
    <w:rsid w:val="00F449AF"/>
    <w:rsid w:val="00F46EB0"/>
    <w:rsid w:val="00F5269F"/>
    <w:rsid w:val="00F52C7C"/>
    <w:rsid w:val="00F54138"/>
    <w:rsid w:val="00F560FC"/>
    <w:rsid w:val="00F63166"/>
    <w:rsid w:val="00F65473"/>
    <w:rsid w:val="00F805B3"/>
    <w:rsid w:val="00F8114F"/>
    <w:rsid w:val="00F85440"/>
    <w:rsid w:val="00F865D7"/>
    <w:rsid w:val="00F8719B"/>
    <w:rsid w:val="00F901EC"/>
    <w:rsid w:val="00F90D6B"/>
    <w:rsid w:val="00F93611"/>
    <w:rsid w:val="00F93DDB"/>
    <w:rsid w:val="00F94820"/>
    <w:rsid w:val="00F96552"/>
    <w:rsid w:val="00F96775"/>
    <w:rsid w:val="00FA0EB6"/>
    <w:rsid w:val="00FA18A0"/>
    <w:rsid w:val="00FA6285"/>
    <w:rsid w:val="00FA75BD"/>
    <w:rsid w:val="00FA779E"/>
    <w:rsid w:val="00FA7B63"/>
    <w:rsid w:val="00FB23C0"/>
    <w:rsid w:val="00FB2879"/>
    <w:rsid w:val="00FC6C31"/>
    <w:rsid w:val="00FD3B67"/>
    <w:rsid w:val="00FD40AD"/>
    <w:rsid w:val="00FE0D10"/>
    <w:rsid w:val="00FE3A29"/>
    <w:rsid w:val="00FE5D89"/>
    <w:rsid w:val="00FE6046"/>
    <w:rsid w:val="00FE63A8"/>
    <w:rsid w:val="00FE752F"/>
    <w:rsid w:val="00FF308A"/>
    <w:rsid w:val="00FF352F"/>
    <w:rsid w:val="00FF39EC"/>
    <w:rsid w:val="00FF5A8A"/>
    <w:rsid w:val="00FF5E64"/>
    <w:rsid w:val="00FF7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F482D"/>
  <w15:chartTrackingRefBased/>
  <w15:docId w15:val="{9A57E365-2D79-46E2-AB06-9ABC96CA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24FBE"/>
  </w:style>
  <w:style w:type="paragraph" w:styleId="ListParagraph">
    <w:name w:val="List Paragraph"/>
    <w:basedOn w:val="Normal"/>
    <w:uiPriority w:val="34"/>
    <w:qFormat/>
    <w:rsid w:val="0019551C"/>
    <w:pPr>
      <w:ind w:left="720"/>
      <w:contextualSpacing/>
    </w:pPr>
  </w:style>
  <w:style w:type="paragraph" w:styleId="Header">
    <w:name w:val="header"/>
    <w:basedOn w:val="Normal"/>
    <w:link w:val="HeaderChar"/>
    <w:uiPriority w:val="99"/>
    <w:unhideWhenUsed/>
    <w:rsid w:val="00023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026"/>
  </w:style>
  <w:style w:type="paragraph" w:styleId="Footer">
    <w:name w:val="footer"/>
    <w:basedOn w:val="Normal"/>
    <w:link w:val="FooterChar"/>
    <w:uiPriority w:val="99"/>
    <w:unhideWhenUsed/>
    <w:rsid w:val="00023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026"/>
  </w:style>
  <w:style w:type="character" w:styleId="CommentReference">
    <w:name w:val="annotation reference"/>
    <w:basedOn w:val="DefaultParagraphFont"/>
    <w:uiPriority w:val="99"/>
    <w:semiHidden/>
    <w:unhideWhenUsed/>
    <w:rsid w:val="00D7659B"/>
    <w:rPr>
      <w:sz w:val="16"/>
      <w:szCs w:val="16"/>
    </w:rPr>
  </w:style>
  <w:style w:type="paragraph" w:styleId="CommentText">
    <w:name w:val="annotation text"/>
    <w:basedOn w:val="Normal"/>
    <w:link w:val="CommentTextChar"/>
    <w:uiPriority w:val="99"/>
    <w:semiHidden/>
    <w:unhideWhenUsed/>
    <w:rsid w:val="00D7659B"/>
    <w:pPr>
      <w:spacing w:line="240" w:lineRule="auto"/>
    </w:pPr>
    <w:rPr>
      <w:sz w:val="20"/>
      <w:szCs w:val="20"/>
    </w:rPr>
  </w:style>
  <w:style w:type="character" w:customStyle="1" w:styleId="CommentTextChar">
    <w:name w:val="Comment Text Char"/>
    <w:basedOn w:val="DefaultParagraphFont"/>
    <w:link w:val="CommentText"/>
    <w:uiPriority w:val="99"/>
    <w:semiHidden/>
    <w:rsid w:val="00D7659B"/>
    <w:rPr>
      <w:sz w:val="20"/>
      <w:szCs w:val="20"/>
    </w:rPr>
  </w:style>
  <w:style w:type="paragraph" w:styleId="CommentSubject">
    <w:name w:val="annotation subject"/>
    <w:basedOn w:val="CommentText"/>
    <w:next w:val="CommentText"/>
    <w:link w:val="CommentSubjectChar"/>
    <w:uiPriority w:val="99"/>
    <w:semiHidden/>
    <w:unhideWhenUsed/>
    <w:rsid w:val="00D7659B"/>
    <w:rPr>
      <w:b/>
      <w:bCs/>
    </w:rPr>
  </w:style>
  <w:style w:type="character" w:customStyle="1" w:styleId="CommentSubjectChar">
    <w:name w:val="Comment Subject Char"/>
    <w:basedOn w:val="CommentTextChar"/>
    <w:link w:val="CommentSubject"/>
    <w:uiPriority w:val="99"/>
    <w:semiHidden/>
    <w:rsid w:val="00D7659B"/>
    <w:rPr>
      <w:b/>
      <w:bCs/>
      <w:sz w:val="20"/>
      <w:szCs w:val="20"/>
    </w:rPr>
  </w:style>
  <w:style w:type="paragraph" w:styleId="BalloonText">
    <w:name w:val="Balloon Text"/>
    <w:basedOn w:val="Normal"/>
    <w:link w:val="BalloonTextChar"/>
    <w:uiPriority w:val="99"/>
    <w:semiHidden/>
    <w:unhideWhenUsed/>
    <w:rsid w:val="00D76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9B"/>
    <w:rPr>
      <w:rFonts w:ascii="Segoe UI" w:hAnsi="Segoe UI" w:cs="Segoe UI"/>
      <w:sz w:val="18"/>
      <w:szCs w:val="18"/>
    </w:rPr>
  </w:style>
  <w:style w:type="paragraph" w:styleId="Revision">
    <w:name w:val="Revision"/>
    <w:hidden/>
    <w:uiPriority w:val="99"/>
    <w:semiHidden/>
    <w:rsid w:val="00284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453436">
      <w:bodyDiv w:val="1"/>
      <w:marLeft w:val="0"/>
      <w:marRight w:val="0"/>
      <w:marTop w:val="0"/>
      <w:marBottom w:val="0"/>
      <w:divBdr>
        <w:top w:val="none" w:sz="0" w:space="0" w:color="auto"/>
        <w:left w:val="none" w:sz="0" w:space="0" w:color="auto"/>
        <w:bottom w:val="none" w:sz="0" w:space="0" w:color="auto"/>
        <w:right w:val="none" w:sz="0" w:space="0" w:color="auto"/>
      </w:divBdr>
    </w:div>
    <w:div w:id="2097087939">
      <w:bodyDiv w:val="1"/>
      <w:marLeft w:val="0"/>
      <w:marRight w:val="0"/>
      <w:marTop w:val="0"/>
      <w:marBottom w:val="0"/>
      <w:divBdr>
        <w:top w:val="none" w:sz="0" w:space="0" w:color="auto"/>
        <w:left w:val="none" w:sz="0" w:space="0" w:color="auto"/>
        <w:bottom w:val="none" w:sz="0" w:space="0" w:color="auto"/>
        <w:right w:val="none" w:sz="0" w:space="0" w:color="auto"/>
      </w:divBdr>
      <w:divsChild>
        <w:div w:id="1499419376">
          <w:marLeft w:val="0"/>
          <w:marRight w:val="0"/>
          <w:marTop w:val="0"/>
          <w:marBottom w:val="0"/>
          <w:divBdr>
            <w:top w:val="none" w:sz="0" w:space="0" w:color="auto"/>
            <w:left w:val="none" w:sz="0" w:space="0" w:color="auto"/>
            <w:bottom w:val="none" w:sz="0" w:space="0" w:color="auto"/>
            <w:right w:val="none" w:sz="0" w:space="0" w:color="auto"/>
          </w:divBdr>
        </w:div>
        <w:div w:id="1506901297">
          <w:marLeft w:val="0"/>
          <w:marRight w:val="0"/>
          <w:marTop w:val="0"/>
          <w:marBottom w:val="0"/>
          <w:divBdr>
            <w:top w:val="none" w:sz="0" w:space="0" w:color="auto"/>
            <w:left w:val="none" w:sz="0" w:space="0" w:color="auto"/>
            <w:bottom w:val="none" w:sz="0" w:space="0" w:color="auto"/>
            <w:right w:val="none" w:sz="0" w:space="0" w:color="auto"/>
          </w:divBdr>
        </w:div>
        <w:div w:id="1985506910">
          <w:marLeft w:val="0"/>
          <w:marRight w:val="0"/>
          <w:marTop w:val="0"/>
          <w:marBottom w:val="0"/>
          <w:divBdr>
            <w:top w:val="none" w:sz="0" w:space="0" w:color="auto"/>
            <w:left w:val="none" w:sz="0" w:space="0" w:color="auto"/>
            <w:bottom w:val="none" w:sz="0" w:space="0" w:color="auto"/>
            <w:right w:val="none" w:sz="0" w:space="0" w:color="auto"/>
          </w:divBdr>
        </w:div>
        <w:div w:id="765467988">
          <w:marLeft w:val="0"/>
          <w:marRight w:val="0"/>
          <w:marTop w:val="0"/>
          <w:marBottom w:val="0"/>
          <w:divBdr>
            <w:top w:val="none" w:sz="0" w:space="0" w:color="auto"/>
            <w:left w:val="none" w:sz="0" w:space="0" w:color="auto"/>
            <w:bottom w:val="none" w:sz="0" w:space="0" w:color="auto"/>
            <w:right w:val="none" w:sz="0" w:space="0" w:color="auto"/>
          </w:divBdr>
        </w:div>
        <w:div w:id="486675800">
          <w:marLeft w:val="0"/>
          <w:marRight w:val="0"/>
          <w:marTop w:val="0"/>
          <w:marBottom w:val="0"/>
          <w:divBdr>
            <w:top w:val="none" w:sz="0" w:space="0" w:color="auto"/>
            <w:left w:val="none" w:sz="0" w:space="0" w:color="auto"/>
            <w:bottom w:val="none" w:sz="0" w:space="0" w:color="auto"/>
            <w:right w:val="none" w:sz="0" w:space="0" w:color="auto"/>
          </w:divBdr>
        </w:div>
        <w:div w:id="1618681121">
          <w:marLeft w:val="0"/>
          <w:marRight w:val="0"/>
          <w:marTop w:val="0"/>
          <w:marBottom w:val="0"/>
          <w:divBdr>
            <w:top w:val="none" w:sz="0" w:space="0" w:color="auto"/>
            <w:left w:val="none" w:sz="0" w:space="0" w:color="auto"/>
            <w:bottom w:val="none" w:sz="0" w:space="0" w:color="auto"/>
            <w:right w:val="none" w:sz="0" w:space="0" w:color="auto"/>
          </w:divBdr>
        </w:div>
        <w:div w:id="218984664">
          <w:marLeft w:val="0"/>
          <w:marRight w:val="0"/>
          <w:marTop w:val="0"/>
          <w:marBottom w:val="0"/>
          <w:divBdr>
            <w:top w:val="none" w:sz="0" w:space="0" w:color="auto"/>
            <w:left w:val="none" w:sz="0" w:space="0" w:color="auto"/>
            <w:bottom w:val="none" w:sz="0" w:space="0" w:color="auto"/>
            <w:right w:val="none" w:sz="0" w:space="0" w:color="auto"/>
          </w:divBdr>
        </w:div>
        <w:div w:id="1250191325">
          <w:marLeft w:val="0"/>
          <w:marRight w:val="0"/>
          <w:marTop w:val="0"/>
          <w:marBottom w:val="0"/>
          <w:divBdr>
            <w:top w:val="none" w:sz="0" w:space="0" w:color="auto"/>
            <w:left w:val="none" w:sz="0" w:space="0" w:color="auto"/>
            <w:bottom w:val="none" w:sz="0" w:space="0" w:color="auto"/>
            <w:right w:val="none" w:sz="0" w:space="0" w:color="auto"/>
          </w:divBdr>
        </w:div>
        <w:div w:id="569116323">
          <w:marLeft w:val="0"/>
          <w:marRight w:val="0"/>
          <w:marTop w:val="0"/>
          <w:marBottom w:val="0"/>
          <w:divBdr>
            <w:top w:val="none" w:sz="0" w:space="0" w:color="auto"/>
            <w:left w:val="none" w:sz="0" w:space="0" w:color="auto"/>
            <w:bottom w:val="none" w:sz="0" w:space="0" w:color="auto"/>
            <w:right w:val="none" w:sz="0" w:space="0" w:color="auto"/>
          </w:divBdr>
        </w:div>
        <w:div w:id="681855754">
          <w:marLeft w:val="0"/>
          <w:marRight w:val="0"/>
          <w:marTop w:val="0"/>
          <w:marBottom w:val="0"/>
          <w:divBdr>
            <w:top w:val="none" w:sz="0" w:space="0" w:color="auto"/>
            <w:left w:val="none" w:sz="0" w:space="0" w:color="auto"/>
            <w:bottom w:val="none" w:sz="0" w:space="0" w:color="auto"/>
            <w:right w:val="none" w:sz="0" w:space="0" w:color="auto"/>
          </w:divBdr>
        </w:div>
        <w:div w:id="1402412749">
          <w:marLeft w:val="0"/>
          <w:marRight w:val="0"/>
          <w:marTop w:val="0"/>
          <w:marBottom w:val="0"/>
          <w:divBdr>
            <w:top w:val="none" w:sz="0" w:space="0" w:color="auto"/>
            <w:left w:val="none" w:sz="0" w:space="0" w:color="auto"/>
            <w:bottom w:val="none" w:sz="0" w:space="0" w:color="auto"/>
            <w:right w:val="none" w:sz="0" w:space="0" w:color="auto"/>
          </w:divBdr>
        </w:div>
        <w:div w:id="1026784304">
          <w:marLeft w:val="0"/>
          <w:marRight w:val="0"/>
          <w:marTop w:val="0"/>
          <w:marBottom w:val="0"/>
          <w:divBdr>
            <w:top w:val="none" w:sz="0" w:space="0" w:color="auto"/>
            <w:left w:val="none" w:sz="0" w:space="0" w:color="auto"/>
            <w:bottom w:val="none" w:sz="0" w:space="0" w:color="auto"/>
            <w:right w:val="none" w:sz="0" w:space="0" w:color="auto"/>
          </w:divBdr>
        </w:div>
        <w:div w:id="2092071318">
          <w:marLeft w:val="0"/>
          <w:marRight w:val="0"/>
          <w:marTop w:val="0"/>
          <w:marBottom w:val="0"/>
          <w:divBdr>
            <w:top w:val="none" w:sz="0" w:space="0" w:color="auto"/>
            <w:left w:val="none" w:sz="0" w:space="0" w:color="auto"/>
            <w:bottom w:val="none" w:sz="0" w:space="0" w:color="auto"/>
            <w:right w:val="none" w:sz="0" w:space="0" w:color="auto"/>
          </w:divBdr>
        </w:div>
        <w:div w:id="681395790">
          <w:marLeft w:val="0"/>
          <w:marRight w:val="0"/>
          <w:marTop w:val="0"/>
          <w:marBottom w:val="0"/>
          <w:divBdr>
            <w:top w:val="none" w:sz="0" w:space="0" w:color="auto"/>
            <w:left w:val="none" w:sz="0" w:space="0" w:color="auto"/>
            <w:bottom w:val="none" w:sz="0" w:space="0" w:color="auto"/>
            <w:right w:val="none" w:sz="0" w:space="0" w:color="auto"/>
          </w:divBdr>
        </w:div>
        <w:div w:id="1047486949">
          <w:marLeft w:val="0"/>
          <w:marRight w:val="0"/>
          <w:marTop w:val="0"/>
          <w:marBottom w:val="0"/>
          <w:divBdr>
            <w:top w:val="none" w:sz="0" w:space="0" w:color="auto"/>
            <w:left w:val="none" w:sz="0" w:space="0" w:color="auto"/>
            <w:bottom w:val="none" w:sz="0" w:space="0" w:color="auto"/>
            <w:right w:val="none" w:sz="0" w:space="0" w:color="auto"/>
          </w:divBdr>
        </w:div>
        <w:div w:id="613942397">
          <w:marLeft w:val="0"/>
          <w:marRight w:val="0"/>
          <w:marTop w:val="0"/>
          <w:marBottom w:val="0"/>
          <w:divBdr>
            <w:top w:val="none" w:sz="0" w:space="0" w:color="auto"/>
            <w:left w:val="none" w:sz="0" w:space="0" w:color="auto"/>
            <w:bottom w:val="none" w:sz="0" w:space="0" w:color="auto"/>
            <w:right w:val="none" w:sz="0" w:space="0" w:color="auto"/>
          </w:divBdr>
        </w:div>
        <w:div w:id="787548808">
          <w:marLeft w:val="0"/>
          <w:marRight w:val="0"/>
          <w:marTop w:val="0"/>
          <w:marBottom w:val="0"/>
          <w:divBdr>
            <w:top w:val="none" w:sz="0" w:space="0" w:color="auto"/>
            <w:left w:val="none" w:sz="0" w:space="0" w:color="auto"/>
            <w:bottom w:val="none" w:sz="0" w:space="0" w:color="auto"/>
            <w:right w:val="none" w:sz="0" w:space="0" w:color="auto"/>
          </w:divBdr>
        </w:div>
        <w:div w:id="2091001890">
          <w:marLeft w:val="0"/>
          <w:marRight w:val="0"/>
          <w:marTop w:val="0"/>
          <w:marBottom w:val="0"/>
          <w:divBdr>
            <w:top w:val="none" w:sz="0" w:space="0" w:color="auto"/>
            <w:left w:val="none" w:sz="0" w:space="0" w:color="auto"/>
            <w:bottom w:val="none" w:sz="0" w:space="0" w:color="auto"/>
            <w:right w:val="none" w:sz="0" w:space="0" w:color="auto"/>
          </w:divBdr>
        </w:div>
        <w:div w:id="1164854470">
          <w:marLeft w:val="0"/>
          <w:marRight w:val="0"/>
          <w:marTop w:val="0"/>
          <w:marBottom w:val="0"/>
          <w:divBdr>
            <w:top w:val="none" w:sz="0" w:space="0" w:color="auto"/>
            <w:left w:val="none" w:sz="0" w:space="0" w:color="auto"/>
            <w:bottom w:val="none" w:sz="0" w:space="0" w:color="auto"/>
            <w:right w:val="none" w:sz="0" w:space="0" w:color="auto"/>
          </w:divBdr>
        </w:div>
        <w:div w:id="1488591749">
          <w:marLeft w:val="0"/>
          <w:marRight w:val="0"/>
          <w:marTop w:val="0"/>
          <w:marBottom w:val="0"/>
          <w:divBdr>
            <w:top w:val="none" w:sz="0" w:space="0" w:color="auto"/>
            <w:left w:val="none" w:sz="0" w:space="0" w:color="auto"/>
            <w:bottom w:val="none" w:sz="0" w:space="0" w:color="auto"/>
            <w:right w:val="none" w:sz="0" w:space="0" w:color="auto"/>
          </w:divBdr>
          <w:divsChild>
            <w:div w:id="1655648682">
              <w:marLeft w:val="0"/>
              <w:marRight w:val="0"/>
              <w:marTop w:val="0"/>
              <w:marBottom w:val="0"/>
              <w:divBdr>
                <w:top w:val="none" w:sz="0" w:space="0" w:color="auto"/>
                <w:left w:val="none" w:sz="0" w:space="0" w:color="auto"/>
                <w:bottom w:val="none" w:sz="0" w:space="0" w:color="auto"/>
                <w:right w:val="none" w:sz="0" w:space="0" w:color="auto"/>
              </w:divBdr>
            </w:div>
            <w:div w:id="1684477605">
              <w:marLeft w:val="0"/>
              <w:marRight w:val="0"/>
              <w:marTop w:val="0"/>
              <w:marBottom w:val="0"/>
              <w:divBdr>
                <w:top w:val="none" w:sz="0" w:space="0" w:color="auto"/>
                <w:left w:val="none" w:sz="0" w:space="0" w:color="auto"/>
                <w:bottom w:val="none" w:sz="0" w:space="0" w:color="auto"/>
                <w:right w:val="none" w:sz="0" w:space="0" w:color="auto"/>
              </w:divBdr>
            </w:div>
          </w:divsChild>
        </w:div>
        <w:div w:id="1741903277">
          <w:marLeft w:val="0"/>
          <w:marRight w:val="0"/>
          <w:marTop w:val="0"/>
          <w:marBottom w:val="0"/>
          <w:divBdr>
            <w:top w:val="none" w:sz="0" w:space="0" w:color="auto"/>
            <w:left w:val="none" w:sz="0" w:space="0" w:color="auto"/>
            <w:bottom w:val="none" w:sz="0" w:space="0" w:color="auto"/>
            <w:right w:val="none" w:sz="0" w:space="0" w:color="auto"/>
          </w:divBdr>
          <w:divsChild>
            <w:div w:id="2131584457">
              <w:marLeft w:val="0"/>
              <w:marRight w:val="0"/>
              <w:marTop w:val="0"/>
              <w:marBottom w:val="0"/>
              <w:divBdr>
                <w:top w:val="none" w:sz="0" w:space="0" w:color="auto"/>
                <w:left w:val="none" w:sz="0" w:space="0" w:color="auto"/>
                <w:bottom w:val="none" w:sz="0" w:space="0" w:color="auto"/>
                <w:right w:val="none" w:sz="0" w:space="0" w:color="auto"/>
              </w:divBdr>
            </w:div>
          </w:divsChild>
        </w:div>
        <w:div w:id="1896044376">
          <w:marLeft w:val="0"/>
          <w:marRight w:val="0"/>
          <w:marTop w:val="0"/>
          <w:marBottom w:val="0"/>
          <w:divBdr>
            <w:top w:val="none" w:sz="0" w:space="0" w:color="auto"/>
            <w:left w:val="none" w:sz="0" w:space="0" w:color="auto"/>
            <w:bottom w:val="none" w:sz="0" w:space="0" w:color="auto"/>
            <w:right w:val="none" w:sz="0" w:space="0" w:color="auto"/>
          </w:divBdr>
        </w:div>
        <w:div w:id="1880194414">
          <w:marLeft w:val="0"/>
          <w:marRight w:val="0"/>
          <w:marTop w:val="0"/>
          <w:marBottom w:val="0"/>
          <w:divBdr>
            <w:top w:val="none" w:sz="0" w:space="0" w:color="auto"/>
            <w:left w:val="none" w:sz="0" w:space="0" w:color="auto"/>
            <w:bottom w:val="none" w:sz="0" w:space="0" w:color="auto"/>
            <w:right w:val="none" w:sz="0" w:space="0" w:color="auto"/>
          </w:divBdr>
        </w:div>
        <w:div w:id="408236759">
          <w:marLeft w:val="0"/>
          <w:marRight w:val="0"/>
          <w:marTop w:val="0"/>
          <w:marBottom w:val="0"/>
          <w:divBdr>
            <w:top w:val="none" w:sz="0" w:space="0" w:color="auto"/>
            <w:left w:val="none" w:sz="0" w:space="0" w:color="auto"/>
            <w:bottom w:val="none" w:sz="0" w:space="0" w:color="auto"/>
            <w:right w:val="none" w:sz="0" w:space="0" w:color="auto"/>
          </w:divBdr>
        </w:div>
        <w:div w:id="1775203763">
          <w:marLeft w:val="0"/>
          <w:marRight w:val="0"/>
          <w:marTop w:val="0"/>
          <w:marBottom w:val="0"/>
          <w:divBdr>
            <w:top w:val="none" w:sz="0" w:space="0" w:color="auto"/>
            <w:left w:val="none" w:sz="0" w:space="0" w:color="auto"/>
            <w:bottom w:val="none" w:sz="0" w:space="0" w:color="auto"/>
            <w:right w:val="none" w:sz="0" w:space="0" w:color="auto"/>
          </w:divBdr>
        </w:div>
        <w:div w:id="303581193">
          <w:marLeft w:val="0"/>
          <w:marRight w:val="0"/>
          <w:marTop w:val="0"/>
          <w:marBottom w:val="0"/>
          <w:divBdr>
            <w:top w:val="none" w:sz="0" w:space="0" w:color="auto"/>
            <w:left w:val="none" w:sz="0" w:space="0" w:color="auto"/>
            <w:bottom w:val="none" w:sz="0" w:space="0" w:color="auto"/>
            <w:right w:val="none" w:sz="0" w:space="0" w:color="auto"/>
          </w:divBdr>
        </w:div>
        <w:div w:id="28462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2-02T18:32:56.490"/>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1 0,'0'0,"0"0,0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8612-103A-4C2B-9527-0893C9D4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DCDP Women’s caucus</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01.01.20200 Philips</dc:creator>
  <cp:keywords/>
  <dc:description/>
  <cp:lastModifiedBy>Angie ph</cp:lastModifiedBy>
  <cp:revision>2</cp:revision>
  <dcterms:created xsi:type="dcterms:W3CDTF">2019-02-20T22:23:00Z</dcterms:created>
  <dcterms:modified xsi:type="dcterms:W3CDTF">2019-02-20T22:23:00Z</dcterms:modified>
</cp:coreProperties>
</file>